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579FC" w14:textId="4B3AB9BA" w:rsidR="004B16DA" w:rsidRDefault="2E757202" w:rsidP="4F18690F">
      <w:pPr>
        <w:pStyle w:val="Heading1"/>
        <w:jc w:val="center"/>
      </w:pPr>
      <w:r w:rsidRPr="4F18690F">
        <w:rPr>
          <w:rFonts w:ascii="Calibri" w:eastAsia="Calibri" w:hAnsi="Calibri" w:cs="Calibri"/>
          <w:color w:val="000000" w:themeColor="text1"/>
        </w:rPr>
        <w:t>Request for Approval to Attend AGILE 202</w:t>
      </w:r>
      <w:r w:rsidR="00B715D5">
        <w:rPr>
          <w:rFonts w:ascii="Calibri" w:eastAsia="Calibri" w:hAnsi="Calibri" w:cs="Calibri"/>
          <w:color w:val="000000" w:themeColor="text1"/>
        </w:rPr>
        <w:t>7</w:t>
      </w:r>
      <w:r w:rsidRPr="4F18690F">
        <w:rPr>
          <w:rFonts w:ascii="Calibri" w:eastAsia="Calibri" w:hAnsi="Calibri" w:cs="Calibri"/>
          <w:color w:val="000000" w:themeColor="text1"/>
        </w:rPr>
        <w:t xml:space="preserve"> Conference</w:t>
      </w:r>
    </w:p>
    <w:p w14:paraId="37F7E3F5" w14:textId="5015BB5F" w:rsidR="004B16DA" w:rsidRDefault="2E757202" w:rsidP="4F18690F">
      <w:r w:rsidRPr="4F18690F">
        <w:rPr>
          <w:rFonts w:ascii="Calibri" w:eastAsia="Calibri" w:hAnsi="Calibri" w:cs="Calibri"/>
        </w:rPr>
        <w:t xml:space="preserve"> </w:t>
      </w:r>
    </w:p>
    <w:p w14:paraId="4F49BFC3" w14:textId="089B2BA4" w:rsidR="004B16DA" w:rsidRDefault="2E757202" w:rsidP="4F18690F">
      <w:r w:rsidRPr="4F18690F">
        <w:rPr>
          <w:rFonts w:ascii="Calibri" w:eastAsia="Calibri" w:hAnsi="Calibri" w:cs="Calibri"/>
        </w:rPr>
        <w:t xml:space="preserve"> </w:t>
      </w:r>
    </w:p>
    <w:p w14:paraId="4C77C82F" w14:textId="392FD7DE" w:rsidR="004B16DA" w:rsidRDefault="2E757202" w:rsidP="4F18690F">
      <w:pPr>
        <w:rPr>
          <w:rFonts w:ascii="Calibri" w:eastAsia="Calibri" w:hAnsi="Calibri" w:cs="Calibri"/>
          <w:highlight w:val="yellow"/>
        </w:rPr>
      </w:pPr>
      <w:r w:rsidRPr="4F18690F">
        <w:rPr>
          <w:rFonts w:ascii="Calibri" w:eastAsia="Calibri" w:hAnsi="Calibri" w:cs="Calibri"/>
        </w:rPr>
        <w:t xml:space="preserve">Dear </w:t>
      </w:r>
      <w:r w:rsidRPr="4F18690F">
        <w:rPr>
          <w:rFonts w:ascii="Calibri" w:eastAsia="Calibri" w:hAnsi="Calibri" w:cs="Calibri"/>
          <w:highlight w:val="yellow"/>
        </w:rPr>
        <w:t>[Manager’s Name],</w:t>
      </w:r>
      <w:r w:rsidR="004B16DA">
        <w:tab/>
      </w:r>
      <w:r w:rsidR="004B16DA">
        <w:tab/>
      </w:r>
      <w:r w:rsidR="004B16DA">
        <w:tab/>
      </w:r>
      <w:r w:rsidR="004B16DA">
        <w:tab/>
      </w:r>
    </w:p>
    <w:p w14:paraId="0EBD6589" w14:textId="7D712499" w:rsidR="004B16DA" w:rsidRDefault="2E757202" w:rsidP="4F18690F">
      <w:r w:rsidRPr="4F18690F">
        <w:rPr>
          <w:rFonts w:ascii="Calibri" w:eastAsia="Calibri" w:hAnsi="Calibri" w:cs="Calibri"/>
        </w:rPr>
        <w:t xml:space="preserve"> </w:t>
      </w:r>
    </w:p>
    <w:p w14:paraId="2867B9B0" w14:textId="1511D36F" w:rsidR="004B16DA" w:rsidRDefault="2E757202" w:rsidP="4F18690F">
      <w:pPr>
        <w:jc w:val="both"/>
      </w:pPr>
      <w:r w:rsidRPr="5EEBD573">
        <w:rPr>
          <w:rFonts w:ascii="Calibri" w:eastAsia="Calibri" w:hAnsi="Calibri" w:cs="Calibri"/>
        </w:rPr>
        <w:t xml:space="preserve">I’m writing to request approval to attend </w:t>
      </w:r>
      <w:r w:rsidRPr="5EEBD573">
        <w:rPr>
          <w:rFonts w:ascii="Calibri" w:eastAsia="Calibri" w:hAnsi="Calibri" w:cs="Calibri"/>
          <w:b/>
          <w:bCs/>
        </w:rPr>
        <w:t>AGILE 202</w:t>
      </w:r>
      <w:r w:rsidR="00F3777A">
        <w:rPr>
          <w:rFonts w:ascii="Calibri" w:eastAsia="Calibri" w:hAnsi="Calibri" w:cs="Calibri"/>
          <w:b/>
          <w:bCs/>
        </w:rPr>
        <w:t>7</w:t>
      </w:r>
      <w:r w:rsidRPr="5EEBD573">
        <w:rPr>
          <w:rFonts w:ascii="Calibri" w:eastAsia="Calibri" w:hAnsi="Calibri" w:cs="Calibri"/>
          <w:b/>
          <w:bCs/>
        </w:rPr>
        <w:t xml:space="preserve"> – Axxess Growth, Innovation and Leadership Experience</w:t>
      </w:r>
      <w:r w:rsidRPr="5EEBD573">
        <w:rPr>
          <w:rFonts w:ascii="Calibri" w:eastAsia="Calibri" w:hAnsi="Calibri" w:cs="Calibri"/>
        </w:rPr>
        <w:t xml:space="preserve">, taking place on </w:t>
      </w:r>
      <w:r w:rsidRPr="5EEBD573">
        <w:rPr>
          <w:rFonts w:ascii="Calibri" w:eastAsia="Calibri" w:hAnsi="Calibri" w:cs="Calibri"/>
          <w:b/>
          <w:bCs/>
        </w:rPr>
        <w:t xml:space="preserve">May </w:t>
      </w:r>
      <w:r w:rsidR="0BCECDBB" w:rsidRPr="5EEBD573">
        <w:rPr>
          <w:rFonts w:ascii="Calibri" w:eastAsia="Calibri" w:hAnsi="Calibri" w:cs="Calibri"/>
          <w:b/>
          <w:bCs/>
        </w:rPr>
        <w:t>3</w:t>
      </w:r>
      <w:r w:rsidRPr="5EEBD573">
        <w:rPr>
          <w:rFonts w:ascii="Calibri" w:eastAsia="Calibri" w:hAnsi="Calibri" w:cs="Calibri"/>
          <w:b/>
          <w:bCs/>
        </w:rPr>
        <w:t>–</w:t>
      </w:r>
      <w:r w:rsidR="20CF7FB0" w:rsidRPr="5EEBD573">
        <w:rPr>
          <w:rFonts w:ascii="Calibri" w:eastAsia="Calibri" w:hAnsi="Calibri" w:cs="Calibri"/>
          <w:b/>
          <w:bCs/>
        </w:rPr>
        <w:t>5</w:t>
      </w:r>
      <w:r w:rsidRPr="5EEBD573">
        <w:rPr>
          <w:rFonts w:ascii="Calibri" w:eastAsia="Calibri" w:hAnsi="Calibri" w:cs="Calibri"/>
          <w:b/>
          <w:bCs/>
        </w:rPr>
        <w:t>, 202</w:t>
      </w:r>
      <w:r w:rsidR="4275804F" w:rsidRPr="5EEBD573">
        <w:rPr>
          <w:rFonts w:ascii="Calibri" w:eastAsia="Calibri" w:hAnsi="Calibri" w:cs="Calibri"/>
          <w:b/>
          <w:bCs/>
        </w:rPr>
        <w:t>7</w:t>
      </w:r>
      <w:r w:rsidRPr="5EEBD573">
        <w:rPr>
          <w:rFonts w:ascii="Calibri" w:eastAsia="Calibri" w:hAnsi="Calibri" w:cs="Calibri"/>
        </w:rPr>
        <w:t xml:space="preserve"> at the Fairmont Hotel in Dallas, Texas.</w:t>
      </w:r>
    </w:p>
    <w:p w14:paraId="7A2F5B2A" w14:textId="39B3D343" w:rsidR="004B16DA" w:rsidRDefault="2E757202" w:rsidP="4F18690F">
      <w:pPr>
        <w:jc w:val="both"/>
      </w:pPr>
      <w:r w:rsidRPr="4F18690F">
        <w:rPr>
          <w:rFonts w:ascii="Calibri" w:eastAsia="Calibri" w:hAnsi="Calibri" w:cs="Calibri"/>
        </w:rPr>
        <w:t xml:space="preserve"> </w:t>
      </w:r>
    </w:p>
    <w:p w14:paraId="133E8DC3" w14:textId="3CC7BF94" w:rsidR="004B16DA" w:rsidRDefault="2E757202" w:rsidP="4F18690F">
      <w:pPr>
        <w:jc w:val="both"/>
      </w:pPr>
      <w:r w:rsidRPr="4F18690F">
        <w:rPr>
          <w:rFonts w:ascii="Calibri" w:eastAsia="Calibri" w:hAnsi="Calibri" w:cs="Calibri"/>
        </w:rPr>
        <w:t xml:space="preserve">AGILE is Axxess’ annual conference where care-at-home professionals from around the country meet to share ideas, explore new technologies and learn from each other’s experiences. Over 1,000 attendees are expected, including industry experts, Axxess team members, peers from organizations like ours who use Axxess solutions and others who are dedicated to improving care in the home. </w:t>
      </w:r>
    </w:p>
    <w:p w14:paraId="4EF1DAA4" w14:textId="378F5C37" w:rsidR="004B16DA" w:rsidRDefault="2E757202" w:rsidP="4F18690F">
      <w:pPr>
        <w:jc w:val="both"/>
      </w:pPr>
      <w:r w:rsidRPr="4F18690F">
        <w:rPr>
          <w:rFonts w:ascii="Calibri" w:eastAsia="Calibri" w:hAnsi="Calibri" w:cs="Calibri"/>
        </w:rPr>
        <w:t xml:space="preserve"> </w:t>
      </w:r>
    </w:p>
    <w:p w14:paraId="4F8CDF8A" w14:textId="5420E224" w:rsidR="004B16DA" w:rsidRDefault="465BBF27" w:rsidP="4F18690F">
      <w:pPr>
        <w:jc w:val="both"/>
      </w:pPr>
      <w:r w:rsidRPr="7DCD228A">
        <w:rPr>
          <w:rFonts w:ascii="Calibri" w:eastAsia="Calibri" w:hAnsi="Calibri" w:cs="Calibri"/>
        </w:rPr>
        <w:t xml:space="preserve">The agenda includes more </w:t>
      </w:r>
      <w:commentRangeStart w:id="0"/>
      <w:r w:rsidRPr="7DCD228A">
        <w:rPr>
          <w:rFonts w:ascii="Calibri" w:eastAsia="Calibri" w:hAnsi="Calibri" w:cs="Calibri"/>
        </w:rPr>
        <w:t xml:space="preserve">than </w:t>
      </w:r>
      <w:r w:rsidR="30F45F8E" w:rsidRPr="7DCD228A">
        <w:rPr>
          <w:rFonts w:ascii="Calibri" w:eastAsia="Calibri" w:hAnsi="Calibri" w:cs="Calibri"/>
        </w:rPr>
        <w:t>4</w:t>
      </w:r>
      <w:r w:rsidRPr="7DCD228A">
        <w:rPr>
          <w:rFonts w:ascii="Calibri" w:eastAsia="Calibri" w:hAnsi="Calibri" w:cs="Calibri"/>
        </w:rPr>
        <w:t xml:space="preserve">0 sessions </w:t>
      </w:r>
      <w:commentRangeEnd w:id="0"/>
      <w:r w:rsidR="2E757202" w:rsidRPr="7DCD228A">
        <w:rPr>
          <w:rStyle w:val="CommentReference"/>
          <w:rFonts w:ascii="Calibri" w:eastAsia="Calibri" w:hAnsi="Calibri" w:cs="Calibri"/>
          <w:sz w:val="24"/>
          <w:szCs w:val="24"/>
        </w:rPr>
        <w:commentReference w:id="0"/>
      </w:r>
      <w:r w:rsidRPr="7DCD228A">
        <w:rPr>
          <w:rFonts w:ascii="Calibri" w:eastAsia="Calibri" w:hAnsi="Calibri" w:cs="Calibri"/>
        </w:rPr>
        <w:t xml:space="preserve">on leadership, innovation, and the role of technology and AI in </w:t>
      </w:r>
      <w:r w:rsidR="19E40C24" w:rsidRPr="7DCD228A">
        <w:rPr>
          <w:rFonts w:ascii="Calibri" w:eastAsia="Calibri" w:hAnsi="Calibri" w:cs="Calibri"/>
        </w:rPr>
        <w:t>business</w:t>
      </w:r>
      <w:r w:rsidRPr="7DCD228A">
        <w:rPr>
          <w:rFonts w:ascii="Calibri" w:eastAsia="Calibri" w:hAnsi="Calibri" w:cs="Calibri"/>
        </w:rPr>
        <w:t>. I’ll be able to choose sessions that align with our team’s goals and my own professional development priorities, including interactive workshops and educational sessions.</w:t>
      </w:r>
    </w:p>
    <w:p w14:paraId="0E3F68D6" w14:textId="4710EC1D" w:rsidR="004B16DA" w:rsidRDefault="2E757202" w:rsidP="4F18690F">
      <w:r w:rsidRPr="4F18690F">
        <w:rPr>
          <w:rFonts w:ascii="Calibri" w:eastAsia="Calibri" w:hAnsi="Calibri" w:cs="Calibri"/>
        </w:rPr>
        <w:t xml:space="preserve"> </w:t>
      </w:r>
    </w:p>
    <w:p w14:paraId="68868E4E" w14:textId="7C99BE90" w:rsidR="004B16DA" w:rsidRDefault="2E757202" w:rsidP="4F18690F">
      <w:r w:rsidRPr="4F18690F">
        <w:rPr>
          <w:rFonts w:ascii="Calibri" w:eastAsia="Calibri" w:hAnsi="Calibri" w:cs="Calibri"/>
        </w:rPr>
        <w:t xml:space="preserve"> </w:t>
      </w:r>
    </w:p>
    <w:p w14:paraId="67BFC8D8" w14:textId="5B8B4D84" w:rsidR="004B16DA" w:rsidRDefault="465BBF27" w:rsidP="4F18690F">
      <w:pPr>
        <w:rPr>
          <w:rFonts w:ascii="Cambria" w:eastAsia="Cambria" w:hAnsi="Cambria" w:cs="Cambria"/>
        </w:rPr>
      </w:pPr>
      <w:r w:rsidRPr="7DCD228A">
        <w:rPr>
          <w:rFonts w:ascii="Calibri" w:eastAsia="Calibri" w:hAnsi="Calibri" w:cs="Calibri"/>
          <w:b/>
          <w:bCs/>
        </w:rPr>
        <w:t>What I’ll gain by attending AGILE 202</w:t>
      </w:r>
      <w:r w:rsidR="38313CB1" w:rsidRPr="7DCD228A">
        <w:rPr>
          <w:rFonts w:ascii="Calibri" w:eastAsia="Calibri" w:hAnsi="Calibri" w:cs="Calibri"/>
          <w:b/>
          <w:bCs/>
        </w:rPr>
        <w:t>7</w:t>
      </w:r>
      <w:r w:rsidR="2D6B8C07" w:rsidRPr="7DCD228A">
        <w:rPr>
          <w:rFonts w:ascii="Calibri" w:eastAsia="Calibri" w:hAnsi="Calibri" w:cs="Calibri"/>
          <w:b/>
          <w:bCs/>
        </w:rPr>
        <w:t>:</w:t>
      </w:r>
      <w:r w:rsidR="2E757202">
        <w:br/>
      </w:r>
      <w:r w:rsidRPr="7DCD228A">
        <w:rPr>
          <w:rFonts w:ascii="Cambria" w:eastAsia="Cambria" w:hAnsi="Cambria" w:cs="Cambria"/>
        </w:rPr>
        <w:t xml:space="preserve"> </w:t>
      </w:r>
      <w:r w:rsidR="2E757202">
        <w:br/>
      </w:r>
    </w:p>
    <w:p w14:paraId="0029AA70" w14:textId="7F74B81F" w:rsidR="004B16DA" w:rsidRDefault="2E757202" w:rsidP="4F18690F">
      <w:pPr>
        <w:jc w:val="both"/>
      </w:pPr>
      <w:r w:rsidRPr="5EEBD573">
        <w:rPr>
          <w:rFonts w:ascii="Calibri" w:eastAsia="Calibri" w:hAnsi="Calibri" w:cs="Calibri"/>
        </w:rPr>
        <w:t>AGILE 202</w:t>
      </w:r>
      <w:r w:rsidR="70F7465D" w:rsidRPr="5EEBD573">
        <w:rPr>
          <w:rFonts w:ascii="Calibri" w:eastAsia="Calibri" w:hAnsi="Calibri" w:cs="Calibri"/>
        </w:rPr>
        <w:t>7</w:t>
      </w:r>
      <w:r w:rsidRPr="5EEBD573">
        <w:rPr>
          <w:rFonts w:ascii="Calibri" w:eastAsia="Calibri" w:hAnsi="Calibri" w:cs="Calibri"/>
        </w:rPr>
        <w:t xml:space="preserve"> will help me build relevant skills, stay current with industry trends, and make meaningful connections that can directly benefit our organization. By attending, I will:</w:t>
      </w:r>
    </w:p>
    <w:p w14:paraId="73F41156" w14:textId="1D554EC7" w:rsidR="004B16DA" w:rsidRDefault="465BBF27" w:rsidP="7DCD228A">
      <w:pPr>
        <w:jc w:val="both"/>
        <w:rPr>
          <w:rFonts w:ascii="Calibri" w:eastAsia="Calibri" w:hAnsi="Calibri" w:cs="Calibri"/>
        </w:rPr>
      </w:pPr>
      <w:r w:rsidRPr="7DCD228A">
        <w:rPr>
          <w:rFonts w:ascii="Calibri" w:eastAsia="Calibri" w:hAnsi="Calibri" w:cs="Calibri"/>
        </w:rPr>
        <w:t xml:space="preserve"> </w:t>
      </w:r>
    </w:p>
    <w:p w14:paraId="3CB3DACA" w14:textId="23F18CDF" w:rsidR="004B16DA" w:rsidRDefault="465BBF27" w:rsidP="7DCD228A">
      <w:pPr>
        <w:pStyle w:val="ListParagraph"/>
        <w:numPr>
          <w:ilvl w:val="0"/>
          <w:numId w:val="1"/>
        </w:numPr>
        <w:spacing w:after="0" w:line="276" w:lineRule="auto"/>
        <w:jc w:val="both"/>
        <w:rPr>
          <w:rFonts w:ascii="Calibri" w:eastAsia="Calibri" w:hAnsi="Calibri" w:cs="Calibri"/>
          <w:sz w:val="24"/>
          <w:szCs w:val="24"/>
        </w:rPr>
      </w:pPr>
      <w:r w:rsidRPr="7DCD228A">
        <w:rPr>
          <w:rFonts w:ascii="Calibri" w:eastAsia="Calibri" w:hAnsi="Calibri" w:cs="Calibri"/>
          <w:sz w:val="24"/>
          <w:szCs w:val="24"/>
        </w:rPr>
        <w:t xml:space="preserve">Support my professional development </w:t>
      </w:r>
      <w:commentRangeStart w:id="1"/>
      <w:r w:rsidRPr="7DCD228A">
        <w:rPr>
          <w:rFonts w:ascii="Calibri" w:eastAsia="Calibri" w:hAnsi="Calibri" w:cs="Calibri"/>
          <w:sz w:val="24"/>
          <w:szCs w:val="24"/>
        </w:rPr>
        <w:t xml:space="preserve">with access to up to </w:t>
      </w:r>
      <w:r w:rsidR="5302CB98" w:rsidRPr="7DCD228A">
        <w:rPr>
          <w:rFonts w:ascii="Calibri" w:eastAsia="Calibri" w:hAnsi="Calibri" w:cs="Calibri"/>
          <w:sz w:val="24"/>
          <w:szCs w:val="24"/>
        </w:rPr>
        <w:t>5</w:t>
      </w:r>
      <w:r w:rsidRPr="7DCD228A">
        <w:rPr>
          <w:rFonts w:ascii="Calibri" w:eastAsia="Calibri" w:hAnsi="Calibri" w:cs="Calibri"/>
          <w:sz w:val="24"/>
          <w:szCs w:val="24"/>
        </w:rPr>
        <w:t>0 clinical continuing education units (CEUs</w:t>
      </w:r>
      <w:r w:rsidRPr="7DCD228A">
        <w:rPr>
          <w:rFonts w:ascii="Calibri" w:eastAsia="Calibri" w:hAnsi="Calibri" w:cs="Calibri"/>
          <w:b/>
          <w:bCs/>
          <w:sz w:val="24"/>
          <w:szCs w:val="24"/>
        </w:rPr>
        <w:t>)</w:t>
      </w:r>
      <w:r w:rsidR="3E811027" w:rsidRPr="7DCD228A">
        <w:rPr>
          <w:rFonts w:ascii="Calibri" w:eastAsia="Calibri" w:hAnsi="Calibri" w:cs="Calibri"/>
          <w:b/>
          <w:bCs/>
          <w:sz w:val="24"/>
          <w:szCs w:val="24"/>
        </w:rPr>
        <w:t xml:space="preserve"> </w:t>
      </w:r>
      <w:r w:rsidR="3E811027" w:rsidRPr="7DCD228A">
        <w:rPr>
          <w:rFonts w:ascii="Calibri" w:eastAsia="Calibri" w:hAnsi="Calibri" w:cs="Calibri"/>
          <w:sz w:val="24"/>
          <w:szCs w:val="24"/>
        </w:rPr>
        <w:t>to choose from</w:t>
      </w:r>
      <w:commentRangeEnd w:id="1"/>
      <w:r w:rsidR="2E757202">
        <w:rPr>
          <w:rStyle w:val="CommentReference"/>
          <w:rFonts w:ascii="Calibri" w:eastAsia="Calibri" w:hAnsi="Calibri" w:cs="Calibri"/>
          <w:sz w:val="24"/>
          <w:szCs w:val="24"/>
        </w:rPr>
        <w:commentReference w:id="1"/>
      </w:r>
    </w:p>
    <w:p w14:paraId="5B09DEEF" w14:textId="2ED3B032" w:rsidR="004B16DA" w:rsidRDefault="465BBF27" w:rsidP="4F18690F">
      <w:pPr>
        <w:pStyle w:val="ListParagraph"/>
        <w:numPr>
          <w:ilvl w:val="0"/>
          <w:numId w:val="1"/>
        </w:numPr>
        <w:spacing w:after="0" w:line="276" w:lineRule="auto"/>
        <w:jc w:val="both"/>
        <w:rPr>
          <w:rFonts w:ascii="Calibri" w:eastAsia="Calibri" w:hAnsi="Calibri" w:cs="Calibri"/>
          <w:sz w:val="24"/>
          <w:szCs w:val="24"/>
        </w:rPr>
      </w:pPr>
      <w:r w:rsidRPr="7DCD228A">
        <w:rPr>
          <w:rFonts w:ascii="Calibri" w:eastAsia="Calibri" w:hAnsi="Calibri" w:cs="Calibri"/>
          <w:sz w:val="24"/>
          <w:szCs w:val="24"/>
        </w:rPr>
        <w:t>Participate in interactive workshops and educational sessions relevant to care-at-home roles</w:t>
      </w:r>
    </w:p>
    <w:p w14:paraId="103DDD6F" w14:textId="303869D6" w:rsidR="004B16DA" w:rsidRDefault="465BBF27" w:rsidP="7DCD228A">
      <w:pPr>
        <w:pStyle w:val="ListParagraph"/>
        <w:numPr>
          <w:ilvl w:val="0"/>
          <w:numId w:val="1"/>
        </w:numPr>
        <w:spacing w:after="0" w:line="276" w:lineRule="auto"/>
        <w:jc w:val="both"/>
        <w:rPr>
          <w:rFonts w:ascii="Calibri" w:eastAsia="Calibri" w:hAnsi="Calibri" w:cs="Calibri"/>
          <w:sz w:val="24"/>
          <w:szCs w:val="24"/>
        </w:rPr>
      </w:pPr>
      <w:r w:rsidRPr="7DCD228A">
        <w:rPr>
          <w:rFonts w:ascii="Calibri" w:eastAsia="Calibri" w:hAnsi="Calibri" w:cs="Calibri"/>
          <w:sz w:val="24"/>
          <w:szCs w:val="24"/>
        </w:rPr>
        <w:t>Meet 1:1 with Axxess solution experts to ask questions and learn best practices</w:t>
      </w:r>
    </w:p>
    <w:p w14:paraId="09BDAE55" w14:textId="487CF98E" w:rsidR="004B16DA" w:rsidRDefault="465BBF27" w:rsidP="4F18690F">
      <w:pPr>
        <w:pStyle w:val="ListParagraph"/>
        <w:numPr>
          <w:ilvl w:val="0"/>
          <w:numId w:val="1"/>
        </w:numPr>
        <w:spacing w:after="0" w:line="276" w:lineRule="auto"/>
        <w:jc w:val="both"/>
        <w:rPr>
          <w:rFonts w:ascii="Calibri" w:eastAsia="Calibri" w:hAnsi="Calibri" w:cs="Calibri"/>
          <w:sz w:val="24"/>
          <w:szCs w:val="24"/>
        </w:rPr>
      </w:pPr>
      <w:r w:rsidRPr="7DCD228A">
        <w:rPr>
          <w:rFonts w:ascii="Calibri" w:eastAsia="Calibri" w:hAnsi="Calibri" w:cs="Calibri"/>
          <w:sz w:val="24"/>
          <w:szCs w:val="24"/>
        </w:rPr>
        <w:t>Hear from the CEO, keynote speaker and industry leaders on the future of healthcare</w:t>
      </w:r>
    </w:p>
    <w:p w14:paraId="76FB1ACA" w14:textId="75D4F569" w:rsidR="004B16DA" w:rsidRDefault="465BBF27" w:rsidP="4F18690F">
      <w:pPr>
        <w:pStyle w:val="ListParagraph"/>
        <w:numPr>
          <w:ilvl w:val="0"/>
          <w:numId w:val="1"/>
        </w:numPr>
        <w:spacing w:after="0" w:line="276" w:lineRule="auto"/>
        <w:jc w:val="both"/>
        <w:rPr>
          <w:rFonts w:ascii="Calibri" w:eastAsia="Calibri" w:hAnsi="Calibri" w:cs="Calibri"/>
          <w:sz w:val="24"/>
          <w:szCs w:val="24"/>
        </w:rPr>
      </w:pPr>
      <w:r w:rsidRPr="7DCD228A">
        <w:rPr>
          <w:rFonts w:ascii="Calibri" w:eastAsia="Calibri" w:hAnsi="Calibri" w:cs="Calibri"/>
          <w:sz w:val="24"/>
          <w:szCs w:val="24"/>
        </w:rPr>
        <w:t>Get early access to new feature releases and AI functionalities, including live demonstrations</w:t>
      </w:r>
    </w:p>
    <w:p w14:paraId="35E562FB" w14:textId="5D1315E6" w:rsidR="004B16DA" w:rsidRDefault="2E757202" w:rsidP="4F18690F">
      <w:pPr>
        <w:pStyle w:val="ListParagraph"/>
        <w:numPr>
          <w:ilvl w:val="0"/>
          <w:numId w:val="1"/>
        </w:numPr>
        <w:spacing w:after="0" w:line="276" w:lineRule="auto"/>
        <w:jc w:val="both"/>
        <w:rPr>
          <w:rFonts w:ascii="Calibri" w:eastAsia="Calibri" w:hAnsi="Calibri" w:cs="Calibri"/>
          <w:sz w:val="24"/>
          <w:szCs w:val="24"/>
        </w:rPr>
      </w:pPr>
      <w:r w:rsidRPr="4F18690F">
        <w:rPr>
          <w:rFonts w:ascii="Calibri" w:eastAsia="Calibri" w:hAnsi="Calibri" w:cs="Calibri"/>
          <w:sz w:val="24"/>
          <w:szCs w:val="24"/>
        </w:rPr>
        <w:t xml:space="preserve">Attend the AGILE Distinction Awards to learn from top performing organizations </w:t>
      </w:r>
    </w:p>
    <w:p w14:paraId="3EFC73DF" w14:textId="0FB8904C" w:rsidR="004B16DA" w:rsidRDefault="2E757202" w:rsidP="4F18690F">
      <w:pPr>
        <w:pStyle w:val="ListParagraph"/>
        <w:numPr>
          <w:ilvl w:val="0"/>
          <w:numId w:val="1"/>
        </w:numPr>
        <w:spacing w:after="0" w:line="276" w:lineRule="auto"/>
        <w:jc w:val="both"/>
        <w:rPr>
          <w:rFonts w:ascii="Calibri" w:eastAsia="Calibri" w:hAnsi="Calibri" w:cs="Calibri"/>
          <w:sz w:val="24"/>
          <w:szCs w:val="24"/>
        </w:rPr>
      </w:pPr>
      <w:r w:rsidRPr="4F18690F">
        <w:rPr>
          <w:rFonts w:ascii="Calibri" w:eastAsia="Calibri" w:hAnsi="Calibri" w:cs="Calibri"/>
          <w:sz w:val="24"/>
          <w:szCs w:val="24"/>
        </w:rPr>
        <w:t>Network with peers and industry professionals to exchange ideas and build connections</w:t>
      </w:r>
    </w:p>
    <w:p w14:paraId="1821FBFB" w14:textId="0EA654B7" w:rsidR="004B16DA" w:rsidRDefault="465BBF27" w:rsidP="4F18690F">
      <w:pPr>
        <w:pStyle w:val="ListParagraph"/>
        <w:numPr>
          <w:ilvl w:val="0"/>
          <w:numId w:val="1"/>
        </w:numPr>
        <w:spacing w:after="0" w:line="276" w:lineRule="auto"/>
        <w:jc w:val="both"/>
        <w:rPr>
          <w:rFonts w:ascii="Calibri" w:eastAsia="Calibri" w:hAnsi="Calibri" w:cs="Calibri"/>
          <w:sz w:val="24"/>
          <w:szCs w:val="24"/>
        </w:rPr>
      </w:pPr>
      <w:r w:rsidRPr="7DCD228A">
        <w:rPr>
          <w:rFonts w:ascii="Calibri" w:eastAsia="Calibri" w:hAnsi="Calibri" w:cs="Calibri"/>
          <w:sz w:val="24"/>
          <w:szCs w:val="24"/>
        </w:rPr>
        <w:t>Learn about new tools and solutions at the AGILE Innovation Showcase that will help our organization streamline operations, decrease costs, grow revenue, ensure compliance and improve patient outcomes</w:t>
      </w:r>
    </w:p>
    <w:p w14:paraId="19E3179E" w14:textId="77777777" w:rsidR="00D20534" w:rsidRPr="00D20534" w:rsidRDefault="23671ADF" w:rsidP="7DCD228A">
      <w:pPr>
        <w:pStyle w:val="ListParagraph"/>
        <w:numPr>
          <w:ilvl w:val="0"/>
          <w:numId w:val="1"/>
        </w:numPr>
        <w:spacing w:line="300" w:lineRule="atLeast"/>
        <w:rPr>
          <w:rFonts w:ascii="Calibri" w:eastAsia="Calibri" w:hAnsi="Calibri" w:cs="Calibri"/>
          <w:sz w:val="24"/>
          <w:szCs w:val="24"/>
        </w:rPr>
      </w:pPr>
      <w:commentRangeStart w:id="2"/>
      <w:commentRangeStart w:id="3"/>
      <w:r w:rsidRPr="7DCD228A">
        <w:rPr>
          <w:rFonts w:ascii="Calibri" w:eastAsia="Calibri" w:hAnsi="Calibri" w:cs="Calibri"/>
          <w:sz w:val="24"/>
          <w:szCs w:val="24"/>
        </w:rPr>
        <w:t>Capture innovation insights and practical, actionable takeaways from each session, then translate the most relevant ideas into an operational plan for our organization.</w:t>
      </w:r>
      <w:commentRangeEnd w:id="2"/>
      <w:r w:rsidR="00D20534" w:rsidRPr="00D20534">
        <w:rPr>
          <w:rStyle w:val="CommentReference"/>
          <w:rFonts w:ascii="Calibri" w:eastAsia="Calibri" w:hAnsi="Calibri" w:cs="Calibri"/>
          <w:sz w:val="24"/>
          <w:szCs w:val="24"/>
        </w:rPr>
        <w:commentReference w:id="2"/>
      </w:r>
      <w:commentRangeEnd w:id="3"/>
      <w:r w:rsidR="00D20534" w:rsidRPr="00D20534">
        <w:rPr>
          <w:rStyle w:val="CommentReference"/>
          <w:rFonts w:ascii="Calibri" w:eastAsia="Calibri" w:hAnsi="Calibri" w:cs="Calibri"/>
          <w:sz w:val="24"/>
          <w:szCs w:val="24"/>
        </w:rPr>
        <w:commentReference w:id="3"/>
      </w:r>
    </w:p>
    <w:p w14:paraId="06759A19" w14:textId="77777777" w:rsidR="00D20534" w:rsidRDefault="00D20534" w:rsidP="7DCD228A">
      <w:pPr>
        <w:pStyle w:val="ListParagraph"/>
        <w:spacing w:after="0" w:line="276" w:lineRule="auto"/>
        <w:jc w:val="both"/>
        <w:rPr>
          <w:rFonts w:ascii="Calibri" w:eastAsia="Calibri" w:hAnsi="Calibri" w:cs="Calibri"/>
          <w:sz w:val="24"/>
          <w:szCs w:val="24"/>
        </w:rPr>
      </w:pPr>
    </w:p>
    <w:p w14:paraId="7B094BFD" w14:textId="38BD68A0" w:rsidR="036B9460" w:rsidRDefault="036B9460" w:rsidP="7DCD228A">
      <w:pPr>
        <w:spacing w:after="200" w:line="276" w:lineRule="auto"/>
        <w:rPr>
          <w:rFonts w:asciiTheme="majorHAnsi" w:eastAsiaTheme="majorEastAsia" w:hAnsiTheme="majorHAnsi" w:cstheme="majorBidi"/>
          <w:b/>
          <w:bCs/>
          <w:sz w:val="22"/>
          <w:szCs w:val="22"/>
        </w:rPr>
      </w:pPr>
    </w:p>
    <w:p w14:paraId="30D2E89E" w14:textId="323A769A" w:rsidR="004B16DA" w:rsidRDefault="2E757202" w:rsidP="4F18690F">
      <w:pPr>
        <w:spacing w:after="200" w:line="276" w:lineRule="auto"/>
      </w:pPr>
      <w:r w:rsidRPr="4F18690F">
        <w:rPr>
          <w:rFonts w:ascii="Calibri" w:eastAsia="Calibri" w:hAnsi="Calibri" w:cs="Calibri"/>
          <w:b/>
          <w:bCs/>
        </w:rPr>
        <w:t>What I’ll focus on for our organization:</w:t>
      </w:r>
      <w:r w:rsidR="004B16DA">
        <w:br/>
      </w:r>
      <w:r w:rsidRPr="4F18690F">
        <w:rPr>
          <w:rFonts w:ascii="Cambria" w:eastAsia="Cambria" w:hAnsi="Cambria" w:cs="Cambria"/>
        </w:rPr>
        <w:t xml:space="preserve"> </w:t>
      </w:r>
      <w:r w:rsidR="004B16DA">
        <w:br/>
      </w:r>
      <w:r w:rsidRPr="4F18690F">
        <w:rPr>
          <w:rFonts w:ascii="Calibri" w:eastAsia="Calibri" w:hAnsi="Calibri" w:cs="Calibri"/>
        </w:rPr>
        <w:t>I’ll be looking for ideas and best practices that could help with these projects and initiatives:</w:t>
      </w:r>
    </w:p>
    <w:p w14:paraId="13D5CB75" w14:textId="05A7CC8B" w:rsidR="004B16DA" w:rsidRDefault="2E757202" w:rsidP="4F18690F">
      <w:pPr>
        <w:jc w:val="both"/>
      </w:pPr>
      <w:r w:rsidRPr="4F18690F">
        <w:rPr>
          <w:rFonts w:ascii="Calibri" w:eastAsia="Calibri" w:hAnsi="Calibri" w:cs="Calibri"/>
          <w:highlight w:val="yellow"/>
        </w:rPr>
        <w:t>[Insert project or initiative]</w:t>
      </w:r>
    </w:p>
    <w:p w14:paraId="4C29FCDE" w14:textId="091471A4" w:rsidR="004B16DA" w:rsidRDefault="2E757202" w:rsidP="4F18690F">
      <w:pPr>
        <w:jc w:val="both"/>
      </w:pPr>
      <w:r w:rsidRPr="4F18690F">
        <w:rPr>
          <w:rFonts w:ascii="Calibri" w:eastAsia="Calibri" w:hAnsi="Calibri" w:cs="Calibri"/>
          <w:highlight w:val="yellow"/>
        </w:rPr>
        <w:t>[Insert project or initiative]</w:t>
      </w:r>
    </w:p>
    <w:p w14:paraId="087D4CA6" w14:textId="7A5FBD8E" w:rsidR="004B16DA" w:rsidRDefault="2E757202" w:rsidP="4F18690F">
      <w:pPr>
        <w:jc w:val="both"/>
      </w:pPr>
      <w:r w:rsidRPr="4F18690F">
        <w:rPr>
          <w:rFonts w:ascii="Calibri" w:eastAsia="Calibri" w:hAnsi="Calibri" w:cs="Calibri"/>
          <w:highlight w:val="yellow"/>
        </w:rPr>
        <w:t>[Insert project or initiative]</w:t>
      </w:r>
    </w:p>
    <w:p w14:paraId="311A50E9" w14:textId="39DAE500" w:rsidR="004B16DA" w:rsidRDefault="2E757202" w:rsidP="4F18690F">
      <w:r w:rsidRPr="4F18690F">
        <w:rPr>
          <w:rFonts w:ascii="Calibri" w:eastAsia="Calibri" w:hAnsi="Calibri" w:cs="Calibri"/>
        </w:rPr>
        <w:t xml:space="preserve"> </w:t>
      </w:r>
    </w:p>
    <w:p w14:paraId="6C17DC91" w14:textId="1859603F" w:rsidR="004B16DA" w:rsidRDefault="2E757202" w:rsidP="4F18690F">
      <w:pPr>
        <w:rPr>
          <w:rFonts w:ascii="Cambria" w:eastAsia="Cambria" w:hAnsi="Cambria" w:cs="Cambria"/>
        </w:rPr>
      </w:pPr>
      <w:r w:rsidRPr="4F18690F">
        <w:rPr>
          <w:rFonts w:ascii="Calibri" w:eastAsia="Calibri" w:hAnsi="Calibri" w:cs="Calibri"/>
          <w:b/>
          <w:bCs/>
        </w:rPr>
        <w:t>Estimated Costs:</w:t>
      </w:r>
      <w:r w:rsidR="004B16DA">
        <w:br/>
      </w:r>
      <w:r w:rsidRPr="4F18690F">
        <w:rPr>
          <w:rFonts w:ascii="Cambria" w:eastAsia="Cambria" w:hAnsi="Cambria" w:cs="Cambria"/>
        </w:rPr>
        <w:t xml:space="preserve"> </w:t>
      </w:r>
      <w:r w:rsidR="004B16DA">
        <w:br/>
      </w:r>
    </w:p>
    <w:tbl>
      <w:tblPr>
        <w:tblStyle w:val="TableGrid"/>
        <w:tblW w:w="0" w:type="auto"/>
        <w:tblLayout w:type="fixed"/>
        <w:tblLook w:val="04A0" w:firstRow="1" w:lastRow="0" w:firstColumn="1" w:lastColumn="0" w:noHBand="0" w:noVBand="1"/>
      </w:tblPr>
      <w:tblGrid>
        <w:gridCol w:w="2695"/>
        <w:gridCol w:w="2641"/>
        <w:gridCol w:w="3452"/>
      </w:tblGrid>
      <w:tr w:rsidR="4F18690F" w14:paraId="303B1FDC" w14:textId="77777777" w:rsidTr="4F18690F">
        <w:trPr>
          <w:trHeight w:val="300"/>
        </w:trPr>
        <w:tc>
          <w:tcPr>
            <w:tcW w:w="2695" w:type="dxa"/>
            <w:tcBorders>
              <w:top w:val="single" w:sz="8" w:space="0" w:color="auto"/>
              <w:left w:val="single" w:sz="8" w:space="0" w:color="auto"/>
              <w:bottom w:val="single" w:sz="8" w:space="0" w:color="auto"/>
              <w:right w:val="single" w:sz="8" w:space="0" w:color="auto"/>
            </w:tcBorders>
            <w:shd w:val="clear" w:color="auto" w:fill="B9243C"/>
            <w:tcMar>
              <w:left w:w="108" w:type="dxa"/>
              <w:right w:w="108" w:type="dxa"/>
            </w:tcMar>
            <w:vAlign w:val="center"/>
          </w:tcPr>
          <w:p w14:paraId="72361C0B" w14:textId="68E9F569" w:rsidR="4F18690F" w:rsidRDefault="4F18690F" w:rsidP="4F18690F">
            <w:pPr>
              <w:jc w:val="center"/>
            </w:pPr>
            <w:r w:rsidRPr="4F18690F">
              <w:rPr>
                <w:rFonts w:ascii="Calibri" w:eastAsia="Calibri" w:hAnsi="Calibri" w:cs="Calibri"/>
                <w:b/>
                <w:bCs/>
                <w:color w:val="000000" w:themeColor="text1"/>
                <w:sz w:val="24"/>
                <w:szCs w:val="24"/>
              </w:rPr>
              <w:t>Expense Type</w:t>
            </w:r>
          </w:p>
        </w:tc>
        <w:tc>
          <w:tcPr>
            <w:tcW w:w="2641" w:type="dxa"/>
            <w:tcBorders>
              <w:top w:val="single" w:sz="8" w:space="0" w:color="auto"/>
              <w:left w:val="single" w:sz="8" w:space="0" w:color="auto"/>
              <w:bottom w:val="single" w:sz="8" w:space="0" w:color="auto"/>
              <w:right w:val="single" w:sz="8" w:space="0" w:color="auto"/>
            </w:tcBorders>
            <w:shd w:val="clear" w:color="auto" w:fill="B9243C"/>
            <w:tcMar>
              <w:left w:w="108" w:type="dxa"/>
              <w:right w:w="108" w:type="dxa"/>
            </w:tcMar>
            <w:vAlign w:val="center"/>
          </w:tcPr>
          <w:p w14:paraId="7237B391" w14:textId="5BC57FB3" w:rsidR="4F18690F" w:rsidRDefault="4F18690F" w:rsidP="4F18690F">
            <w:pPr>
              <w:jc w:val="center"/>
            </w:pPr>
            <w:r w:rsidRPr="4F18690F">
              <w:rPr>
                <w:rFonts w:ascii="Calibri" w:eastAsia="Calibri" w:hAnsi="Calibri" w:cs="Calibri"/>
                <w:b/>
                <w:bCs/>
                <w:color w:val="000000" w:themeColor="text1"/>
                <w:sz w:val="24"/>
                <w:szCs w:val="24"/>
              </w:rPr>
              <w:t>Estimated Cost</w:t>
            </w:r>
          </w:p>
        </w:tc>
        <w:tc>
          <w:tcPr>
            <w:tcW w:w="3452" w:type="dxa"/>
            <w:tcBorders>
              <w:top w:val="single" w:sz="8" w:space="0" w:color="auto"/>
              <w:left w:val="single" w:sz="8" w:space="0" w:color="auto"/>
              <w:bottom w:val="single" w:sz="8" w:space="0" w:color="auto"/>
              <w:right w:val="single" w:sz="8" w:space="0" w:color="auto"/>
            </w:tcBorders>
            <w:shd w:val="clear" w:color="auto" w:fill="B9243C"/>
            <w:tcMar>
              <w:left w:w="108" w:type="dxa"/>
              <w:right w:w="108" w:type="dxa"/>
            </w:tcMar>
            <w:vAlign w:val="center"/>
          </w:tcPr>
          <w:p w14:paraId="63C2059C" w14:textId="6FBF396F" w:rsidR="4F18690F" w:rsidRDefault="4F18690F" w:rsidP="4F18690F">
            <w:pPr>
              <w:jc w:val="center"/>
            </w:pPr>
            <w:r w:rsidRPr="4F18690F">
              <w:rPr>
                <w:rFonts w:ascii="Calibri" w:eastAsia="Calibri" w:hAnsi="Calibri" w:cs="Calibri"/>
                <w:b/>
                <w:bCs/>
                <w:color w:val="000000" w:themeColor="text1"/>
                <w:sz w:val="24"/>
                <w:szCs w:val="24"/>
              </w:rPr>
              <w:t>Notes</w:t>
            </w:r>
          </w:p>
        </w:tc>
      </w:tr>
      <w:tr w:rsidR="4F18690F" w14:paraId="717910B2" w14:textId="77777777" w:rsidTr="4F18690F">
        <w:trPr>
          <w:trHeight w:val="495"/>
        </w:trPr>
        <w:tc>
          <w:tcPr>
            <w:tcW w:w="269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9DF33F" w14:textId="76FCA906" w:rsidR="4F18690F" w:rsidRDefault="4F18690F" w:rsidP="4F18690F">
            <w:pPr>
              <w:jc w:val="center"/>
            </w:pPr>
            <w:r w:rsidRPr="4F18690F">
              <w:rPr>
                <w:rFonts w:ascii="Calibri" w:eastAsia="Calibri" w:hAnsi="Calibri" w:cs="Calibri"/>
                <w:sz w:val="24"/>
                <w:szCs w:val="24"/>
              </w:rPr>
              <w:t>Conference Registration</w:t>
            </w:r>
          </w:p>
        </w:tc>
        <w:tc>
          <w:tcPr>
            <w:tcW w:w="26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C4D55B" w14:textId="24994521" w:rsidR="4F18690F" w:rsidRDefault="4F18690F" w:rsidP="4F18690F">
            <w:pPr>
              <w:jc w:val="center"/>
            </w:pPr>
            <w:r w:rsidRPr="00FD6FCE">
              <w:rPr>
                <w:rFonts w:ascii="Calibri" w:eastAsia="Calibri" w:hAnsi="Calibri" w:cs="Calibri"/>
                <w:sz w:val="24"/>
                <w:szCs w:val="24"/>
              </w:rPr>
              <w:t>$</w:t>
            </w:r>
            <w:r w:rsidR="00DF15BA" w:rsidRPr="00FD6FCE">
              <w:rPr>
                <w:rFonts w:ascii="Calibri" w:eastAsia="Calibri" w:hAnsi="Calibri" w:cs="Calibri"/>
                <w:sz w:val="24"/>
                <w:szCs w:val="24"/>
              </w:rPr>
              <w:t>6</w:t>
            </w:r>
            <w:r w:rsidR="005813B8" w:rsidRPr="00FD6FCE">
              <w:rPr>
                <w:rFonts w:ascii="Calibri" w:eastAsia="Calibri" w:hAnsi="Calibri" w:cs="Calibri"/>
                <w:sz w:val="24"/>
                <w:szCs w:val="24"/>
              </w:rPr>
              <w:t>49</w:t>
            </w:r>
          </w:p>
        </w:tc>
        <w:tc>
          <w:tcPr>
            <w:tcW w:w="34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E3E309" w14:textId="7D9B29B7" w:rsidR="4F18690F" w:rsidRDefault="4F18690F" w:rsidP="4F18690F">
            <w:pPr>
              <w:jc w:val="center"/>
            </w:pPr>
            <w:r w:rsidRPr="4F18690F">
              <w:rPr>
                <w:rFonts w:ascii="Calibri" w:eastAsia="Calibri" w:hAnsi="Calibri" w:cs="Calibri"/>
                <w:sz w:val="24"/>
                <w:szCs w:val="24"/>
              </w:rPr>
              <w:t xml:space="preserve">$649 – Early bird admission </w:t>
            </w:r>
          </w:p>
        </w:tc>
      </w:tr>
      <w:tr w:rsidR="4F18690F" w14:paraId="151986A9" w14:textId="77777777" w:rsidTr="4F18690F">
        <w:trPr>
          <w:trHeight w:val="300"/>
        </w:trPr>
        <w:tc>
          <w:tcPr>
            <w:tcW w:w="269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39CB81" w14:textId="28FB499B" w:rsidR="4F18690F" w:rsidRDefault="4F18690F" w:rsidP="4F18690F">
            <w:pPr>
              <w:jc w:val="center"/>
            </w:pPr>
            <w:r w:rsidRPr="4F18690F">
              <w:rPr>
                <w:rFonts w:ascii="Calibri" w:eastAsia="Calibri" w:hAnsi="Calibri" w:cs="Calibri"/>
                <w:sz w:val="24"/>
                <w:szCs w:val="24"/>
              </w:rPr>
              <w:t>Lodging</w:t>
            </w:r>
          </w:p>
        </w:tc>
        <w:tc>
          <w:tcPr>
            <w:tcW w:w="26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DE3BDF" w14:textId="30D8A27F" w:rsidR="4F18690F" w:rsidRDefault="4F18690F" w:rsidP="4F18690F">
            <w:pPr>
              <w:jc w:val="center"/>
            </w:pPr>
            <w:r w:rsidRPr="006143BE">
              <w:rPr>
                <w:rFonts w:ascii="Calibri" w:eastAsia="Calibri" w:hAnsi="Calibri" w:cs="Calibri"/>
                <w:sz w:val="24"/>
                <w:szCs w:val="24"/>
              </w:rPr>
              <w:t>$</w:t>
            </w:r>
            <w:r w:rsidR="00024A43" w:rsidRPr="006143BE">
              <w:rPr>
                <w:rFonts w:ascii="Calibri" w:eastAsia="Calibri" w:hAnsi="Calibri" w:cs="Calibri"/>
                <w:sz w:val="24"/>
                <w:szCs w:val="24"/>
              </w:rPr>
              <w:t>675</w:t>
            </w:r>
            <w:r w:rsidR="00CB26FE">
              <w:rPr>
                <w:rFonts w:ascii="Calibri" w:eastAsia="Calibri" w:hAnsi="Calibri" w:cs="Calibri"/>
                <w:sz w:val="24"/>
                <w:szCs w:val="24"/>
              </w:rPr>
              <w:t>+</w:t>
            </w:r>
            <w:r w:rsidR="00D751A6">
              <w:rPr>
                <w:rFonts w:ascii="Calibri" w:eastAsia="Calibri" w:hAnsi="Calibri" w:cs="Calibri"/>
                <w:sz w:val="24"/>
                <w:szCs w:val="24"/>
              </w:rPr>
              <w:t>tax</w:t>
            </w:r>
          </w:p>
        </w:tc>
        <w:tc>
          <w:tcPr>
            <w:tcW w:w="34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F4E460" w14:textId="7D1D1E71" w:rsidR="4F18690F" w:rsidRDefault="4F18690F" w:rsidP="4F18690F">
            <w:pPr>
              <w:jc w:val="center"/>
            </w:pPr>
            <w:r w:rsidRPr="4F18690F">
              <w:rPr>
                <w:rFonts w:ascii="Calibri" w:eastAsia="Calibri" w:hAnsi="Calibri" w:cs="Calibri"/>
                <w:sz w:val="24"/>
                <w:szCs w:val="24"/>
              </w:rPr>
              <w:t>Room block available at the Fairmont Dallas, rooms starting at $2</w:t>
            </w:r>
            <w:r w:rsidR="00E87216">
              <w:rPr>
                <w:rFonts w:ascii="Calibri" w:eastAsia="Calibri" w:hAnsi="Calibri" w:cs="Calibri"/>
                <w:sz w:val="24"/>
                <w:szCs w:val="24"/>
              </w:rPr>
              <w:t>2</w:t>
            </w:r>
            <w:r w:rsidRPr="4F18690F">
              <w:rPr>
                <w:rFonts w:ascii="Calibri" w:eastAsia="Calibri" w:hAnsi="Calibri" w:cs="Calibri"/>
                <w:sz w:val="24"/>
                <w:szCs w:val="24"/>
              </w:rPr>
              <w:t>5 per night. All group rates are available until April 1</w:t>
            </w:r>
            <w:r w:rsidR="004B7F87">
              <w:rPr>
                <w:rFonts w:ascii="Calibri" w:eastAsia="Calibri" w:hAnsi="Calibri" w:cs="Calibri"/>
                <w:sz w:val="24"/>
                <w:szCs w:val="24"/>
              </w:rPr>
              <w:t>2</w:t>
            </w:r>
            <w:r w:rsidRPr="4F18690F">
              <w:rPr>
                <w:rFonts w:ascii="Calibri" w:eastAsia="Calibri" w:hAnsi="Calibri" w:cs="Calibri"/>
                <w:sz w:val="24"/>
                <w:szCs w:val="24"/>
              </w:rPr>
              <w:t>, 202</w:t>
            </w:r>
            <w:r w:rsidR="004968E0">
              <w:rPr>
                <w:rFonts w:ascii="Calibri" w:eastAsia="Calibri" w:hAnsi="Calibri" w:cs="Calibri"/>
                <w:sz w:val="24"/>
                <w:szCs w:val="24"/>
              </w:rPr>
              <w:t>7</w:t>
            </w:r>
            <w:r w:rsidRPr="4F18690F">
              <w:rPr>
                <w:rFonts w:ascii="Calibri" w:eastAsia="Calibri" w:hAnsi="Calibri" w:cs="Calibri"/>
                <w:sz w:val="24"/>
                <w:szCs w:val="24"/>
              </w:rPr>
              <w:t>.</w:t>
            </w:r>
          </w:p>
        </w:tc>
      </w:tr>
      <w:tr w:rsidR="4F18690F" w14:paraId="60C0ED09" w14:textId="77777777" w:rsidTr="4F18690F">
        <w:trPr>
          <w:trHeight w:val="300"/>
        </w:trPr>
        <w:tc>
          <w:tcPr>
            <w:tcW w:w="269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C67C4A" w14:textId="401CBBE4" w:rsidR="4F18690F" w:rsidRDefault="4F18690F" w:rsidP="4F18690F">
            <w:pPr>
              <w:jc w:val="center"/>
            </w:pPr>
            <w:r w:rsidRPr="4F18690F">
              <w:rPr>
                <w:rFonts w:ascii="Calibri" w:eastAsia="Calibri" w:hAnsi="Calibri" w:cs="Calibri"/>
                <w:sz w:val="24"/>
                <w:szCs w:val="24"/>
              </w:rPr>
              <w:t>Meals</w:t>
            </w:r>
          </w:p>
        </w:tc>
        <w:tc>
          <w:tcPr>
            <w:tcW w:w="26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96FF9C" w14:textId="51C88217" w:rsidR="4F18690F" w:rsidRDefault="4F18690F" w:rsidP="4F18690F">
            <w:pPr>
              <w:jc w:val="center"/>
            </w:pPr>
            <w:r w:rsidRPr="4F18690F">
              <w:rPr>
                <w:rFonts w:ascii="Calibri" w:eastAsia="Calibri" w:hAnsi="Calibri" w:cs="Calibri"/>
                <w:sz w:val="24"/>
                <w:szCs w:val="24"/>
                <w:highlight w:val="yellow"/>
              </w:rPr>
              <w:t>$</w:t>
            </w:r>
          </w:p>
        </w:tc>
        <w:tc>
          <w:tcPr>
            <w:tcW w:w="34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B51D76" w14:textId="6F3F27A3" w:rsidR="4F18690F" w:rsidRDefault="4F18690F" w:rsidP="4F18690F">
            <w:pPr>
              <w:jc w:val="center"/>
            </w:pPr>
            <w:r w:rsidRPr="4F18690F">
              <w:rPr>
                <w:rFonts w:ascii="Calibri" w:eastAsia="Calibri" w:hAnsi="Calibri" w:cs="Calibri"/>
                <w:sz w:val="24"/>
                <w:szCs w:val="24"/>
              </w:rPr>
              <w:t>Conference registration includes: breakfast on Tuesday and Wednesday; lunch on</w:t>
            </w:r>
            <w:r w:rsidR="003368B5">
              <w:rPr>
                <w:rFonts w:ascii="Calibri" w:eastAsia="Calibri" w:hAnsi="Calibri" w:cs="Calibri"/>
                <w:sz w:val="24"/>
                <w:szCs w:val="24"/>
              </w:rPr>
              <w:t xml:space="preserve"> </w:t>
            </w:r>
            <w:r w:rsidR="00D949D8">
              <w:rPr>
                <w:rFonts w:ascii="Calibri" w:eastAsia="Calibri" w:hAnsi="Calibri" w:cs="Calibri"/>
                <w:sz w:val="24"/>
                <w:szCs w:val="24"/>
              </w:rPr>
              <w:t>Monday</w:t>
            </w:r>
            <w:r w:rsidR="00CA1E49">
              <w:rPr>
                <w:rFonts w:ascii="Calibri" w:eastAsia="Calibri" w:hAnsi="Calibri" w:cs="Calibri"/>
                <w:sz w:val="24"/>
                <w:szCs w:val="24"/>
              </w:rPr>
              <w:t xml:space="preserve">, Tuesday </w:t>
            </w:r>
            <w:r w:rsidR="0082690B">
              <w:rPr>
                <w:rFonts w:ascii="Calibri" w:eastAsia="Calibri" w:hAnsi="Calibri" w:cs="Calibri"/>
                <w:sz w:val="24"/>
                <w:szCs w:val="24"/>
              </w:rPr>
              <w:t>and</w:t>
            </w:r>
            <w:r w:rsidRPr="4F18690F">
              <w:rPr>
                <w:rFonts w:ascii="Calibri" w:eastAsia="Calibri" w:hAnsi="Calibri" w:cs="Calibri"/>
                <w:sz w:val="24"/>
                <w:szCs w:val="24"/>
              </w:rPr>
              <w:t xml:space="preserve"> Wednesday; heavy hors d’oeuvres on Monday and Tuesday evening.</w:t>
            </w:r>
          </w:p>
        </w:tc>
      </w:tr>
      <w:tr w:rsidR="4F18690F" w14:paraId="0F5F19F5" w14:textId="77777777" w:rsidTr="4F18690F">
        <w:trPr>
          <w:trHeight w:val="300"/>
        </w:trPr>
        <w:tc>
          <w:tcPr>
            <w:tcW w:w="269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02982A" w14:textId="10CFD0DE" w:rsidR="4F18690F" w:rsidRDefault="4F18690F" w:rsidP="4F18690F">
            <w:pPr>
              <w:jc w:val="center"/>
            </w:pPr>
            <w:r w:rsidRPr="4F18690F">
              <w:rPr>
                <w:rFonts w:ascii="Calibri" w:eastAsia="Calibri" w:hAnsi="Calibri" w:cs="Calibri"/>
                <w:sz w:val="24"/>
                <w:szCs w:val="24"/>
              </w:rPr>
              <w:t>Airfare</w:t>
            </w:r>
          </w:p>
        </w:tc>
        <w:tc>
          <w:tcPr>
            <w:tcW w:w="26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3D5D39" w14:textId="2EAFB0AA" w:rsidR="4F18690F" w:rsidRDefault="4F18690F" w:rsidP="4F18690F">
            <w:pPr>
              <w:jc w:val="center"/>
            </w:pPr>
            <w:r w:rsidRPr="4F18690F">
              <w:rPr>
                <w:rFonts w:ascii="Calibri" w:eastAsia="Calibri" w:hAnsi="Calibri" w:cs="Calibri"/>
                <w:sz w:val="24"/>
                <w:szCs w:val="24"/>
                <w:highlight w:val="yellow"/>
              </w:rPr>
              <w:t>$</w:t>
            </w:r>
          </w:p>
        </w:tc>
        <w:tc>
          <w:tcPr>
            <w:tcW w:w="34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B49AD6" w14:textId="40C42E1F" w:rsidR="4F18690F" w:rsidRDefault="4F18690F" w:rsidP="4F18690F">
            <w:pPr>
              <w:jc w:val="center"/>
            </w:pPr>
            <w:r w:rsidRPr="4F18690F">
              <w:rPr>
                <w:rFonts w:ascii="Calibri" w:eastAsia="Calibri" w:hAnsi="Calibri" w:cs="Calibri"/>
                <w:sz w:val="24"/>
                <w:szCs w:val="24"/>
              </w:rPr>
              <w:t>Dallas Love Field (DAL) – 5.8 miles from the Fairmont Dallas</w:t>
            </w:r>
            <w:r>
              <w:br/>
            </w:r>
            <w:r w:rsidRPr="4F18690F">
              <w:rPr>
                <w:rFonts w:ascii="Cambria" w:eastAsia="Cambria" w:hAnsi="Cambria" w:cs="Cambria"/>
              </w:rPr>
              <w:t xml:space="preserve"> </w:t>
            </w:r>
            <w:r>
              <w:br/>
            </w:r>
            <w:r w:rsidRPr="4F18690F">
              <w:rPr>
                <w:rFonts w:ascii="Calibri" w:eastAsia="Calibri" w:hAnsi="Calibri" w:cs="Calibri"/>
                <w:sz w:val="24"/>
                <w:szCs w:val="24"/>
              </w:rPr>
              <w:t>Dallas Fort Worth International Airport (DFW) – 19.2 miles from the Fairmont Dallas</w:t>
            </w:r>
          </w:p>
          <w:p w14:paraId="3E02A292" w14:textId="143BA868" w:rsidR="4F18690F" w:rsidRDefault="4F18690F" w:rsidP="4F18690F">
            <w:pPr>
              <w:jc w:val="center"/>
            </w:pPr>
            <w:r w:rsidRPr="4F18690F">
              <w:rPr>
                <w:rFonts w:ascii="Calibri" w:eastAsia="Calibri" w:hAnsi="Calibri" w:cs="Calibri"/>
                <w:sz w:val="24"/>
                <w:szCs w:val="24"/>
              </w:rPr>
              <w:t xml:space="preserve"> </w:t>
            </w:r>
          </w:p>
        </w:tc>
      </w:tr>
      <w:tr w:rsidR="4F18690F" w14:paraId="24E2CD97" w14:textId="77777777" w:rsidTr="4F18690F">
        <w:trPr>
          <w:trHeight w:val="300"/>
        </w:trPr>
        <w:tc>
          <w:tcPr>
            <w:tcW w:w="269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8B7902" w14:textId="429FE241" w:rsidR="4F18690F" w:rsidRDefault="4F18690F" w:rsidP="4F18690F">
            <w:pPr>
              <w:jc w:val="center"/>
            </w:pPr>
            <w:r w:rsidRPr="4F18690F">
              <w:rPr>
                <w:rFonts w:ascii="Calibri" w:eastAsia="Calibri" w:hAnsi="Calibri" w:cs="Calibri"/>
                <w:sz w:val="24"/>
                <w:szCs w:val="24"/>
              </w:rPr>
              <w:t>Ground Transportation</w:t>
            </w:r>
          </w:p>
        </w:tc>
        <w:tc>
          <w:tcPr>
            <w:tcW w:w="26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F9FBF6" w14:textId="1F78F64E" w:rsidR="4F18690F" w:rsidRDefault="4F18690F" w:rsidP="4F18690F">
            <w:pPr>
              <w:jc w:val="center"/>
            </w:pPr>
            <w:r w:rsidRPr="4F18690F">
              <w:rPr>
                <w:rFonts w:ascii="Calibri" w:eastAsia="Calibri" w:hAnsi="Calibri" w:cs="Calibri"/>
                <w:sz w:val="24"/>
                <w:szCs w:val="24"/>
                <w:highlight w:val="yellow"/>
              </w:rPr>
              <w:t>$</w:t>
            </w:r>
          </w:p>
        </w:tc>
        <w:tc>
          <w:tcPr>
            <w:tcW w:w="34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7012B2" w14:textId="11809858" w:rsidR="4F18690F" w:rsidRDefault="4F18690F" w:rsidP="4F18690F">
            <w:pPr>
              <w:jc w:val="center"/>
              <w:rPr>
                <w:rFonts w:ascii="Cambria" w:eastAsia="Cambria" w:hAnsi="Cambria" w:cs="Cambria"/>
              </w:rPr>
            </w:pPr>
            <w:r w:rsidRPr="4F18690F">
              <w:rPr>
                <w:rFonts w:ascii="Calibri" w:eastAsia="Calibri" w:hAnsi="Calibri" w:cs="Calibri"/>
                <w:sz w:val="24"/>
                <w:szCs w:val="24"/>
              </w:rPr>
              <w:t xml:space="preserve">Rideshare from DAL to the Fairmont Dallas – Approx $20 </w:t>
            </w:r>
            <w:r>
              <w:br/>
            </w:r>
            <w:r w:rsidRPr="4F18690F">
              <w:rPr>
                <w:rFonts w:ascii="Cambria" w:eastAsia="Cambria" w:hAnsi="Cambria" w:cs="Cambria"/>
              </w:rPr>
              <w:t xml:space="preserve"> </w:t>
            </w:r>
            <w:r>
              <w:br/>
            </w:r>
          </w:p>
          <w:p w14:paraId="08E90483" w14:textId="655181A0" w:rsidR="4F18690F" w:rsidRDefault="4F18690F" w:rsidP="4F18690F">
            <w:pPr>
              <w:jc w:val="center"/>
            </w:pPr>
            <w:r w:rsidRPr="4F18690F">
              <w:rPr>
                <w:rFonts w:ascii="Calibri" w:eastAsia="Calibri" w:hAnsi="Calibri" w:cs="Calibri"/>
                <w:sz w:val="24"/>
                <w:szCs w:val="24"/>
              </w:rPr>
              <w:t xml:space="preserve">Rideshare from DFW to the Fairmont Dallas – Approx $50 </w:t>
            </w:r>
          </w:p>
          <w:p w14:paraId="3C57AD02" w14:textId="2E6D7EEF" w:rsidR="4F18690F" w:rsidRDefault="4F18690F" w:rsidP="4F18690F">
            <w:pPr>
              <w:jc w:val="center"/>
            </w:pPr>
          </w:p>
          <w:p w14:paraId="723FA5A4" w14:textId="2B367A2D" w:rsidR="4F18690F" w:rsidRDefault="4F18690F" w:rsidP="4F18690F">
            <w:pPr>
              <w:jc w:val="center"/>
            </w:pPr>
            <w:r w:rsidRPr="4F18690F">
              <w:rPr>
                <w:rFonts w:ascii="Calibri" w:eastAsia="Calibri" w:hAnsi="Calibri" w:cs="Calibri"/>
                <w:sz w:val="24"/>
                <w:szCs w:val="24"/>
              </w:rPr>
              <w:t xml:space="preserve">The AGILE Red Party at the </w:t>
            </w:r>
            <w:r w:rsidR="007357EE">
              <w:rPr>
                <w:rFonts w:ascii="Calibri" w:eastAsia="Calibri" w:hAnsi="Calibri" w:cs="Calibri"/>
                <w:sz w:val="24"/>
                <w:szCs w:val="24"/>
              </w:rPr>
              <w:t>Fas</w:t>
            </w:r>
            <w:r w:rsidR="007A129D">
              <w:rPr>
                <w:rFonts w:ascii="Calibri" w:eastAsia="Calibri" w:hAnsi="Calibri" w:cs="Calibri"/>
                <w:sz w:val="24"/>
                <w:szCs w:val="24"/>
              </w:rPr>
              <w:t>hion In</w:t>
            </w:r>
            <w:r w:rsidR="00502855">
              <w:rPr>
                <w:rFonts w:ascii="Calibri" w:eastAsia="Calibri" w:hAnsi="Calibri" w:cs="Calibri"/>
                <w:sz w:val="24"/>
                <w:szCs w:val="24"/>
              </w:rPr>
              <w:t>st</w:t>
            </w:r>
            <w:r w:rsidR="00E21E41">
              <w:rPr>
                <w:rFonts w:ascii="Calibri" w:eastAsia="Calibri" w:hAnsi="Calibri" w:cs="Calibri"/>
                <w:sz w:val="24"/>
                <w:szCs w:val="24"/>
              </w:rPr>
              <w:t xml:space="preserve">itute </w:t>
            </w:r>
            <w:r w:rsidR="000D6367">
              <w:rPr>
                <w:rFonts w:ascii="Calibri" w:eastAsia="Calibri" w:hAnsi="Calibri" w:cs="Calibri"/>
                <w:sz w:val="24"/>
                <w:szCs w:val="24"/>
              </w:rPr>
              <w:t>Gallery</w:t>
            </w:r>
            <w:r w:rsidRPr="4F18690F">
              <w:rPr>
                <w:rFonts w:ascii="Calibri" w:eastAsia="Calibri" w:hAnsi="Calibri" w:cs="Calibri"/>
                <w:sz w:val="24"/>
                <w:szCs w:val="24"/>
              </w:rPr>
              <w:t xml:space="preserve"> – </w:t>
            </w:r>
            <w:r w:rsidR="004D6E49">
              <w:rPr>
                <w:rFonts w:ascii="Calibri" w:eastAsia="Calibri" w:hAnsi="Calibri" w:cs="Calibri"/>
                <w:sz w:val="24"/>
                <w:szCs w:val="24"/>
              </w:rPr>
              <w:t>2 m</w:t>
            </w:r>
            <w:r w:rsidR="007A40F8">
              <w:rPr>
                <w:rFonts w:ascii="Calibri" w:eastAsia="Calibri" w:hAnsi="Calibri" w:cs="Calibri"/>
                <w:sz w:val="24"/>
                <w:szCs w:val="24"/>
              </w:rPr>
              <w:t>inute walk</w:t>
            </w:r>
          </w:p>
          <w:p w14:paraId="1B4A7564" w14:textId="7EFF59E6" w:rsidR="4F18690F" w:rsidRDefault="4F18690F" w:rsidP="4F18690F">
            <w:pPr>
              <w:jc w:val="center"/>
            </w:pPr>
            <w:r w:rsidRPr="4F18690F">
              <w:rPr>
                <w:rFonts w:ascii="Calibri" w:eastAsia="Calibri" w:hAnsi="Calibri" w:cs="Calibri"/>
                <w:sz w:val="24"/>
                <w:szCs w:val="24"/>
              </w:rPr>
              <w:t xml:space="preserve"> </w:t>
            </w:r>
          </w:p>
        </w:tc>
      </w:tr>
      <w:tr w:rsidR="4F18690F" w14:paraId="2E68730C" w14:textId="77777777" w:rsidTr="4F18690F">
        <w:trPr>
          <w:trHeight w:val="480"/>
        </w:trPr>
        <w:tc>
          <w:tcPr>
            <w:tcW w:w="269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871498" w14:textId="25213F4D" w:rsidR="4F18690F" w:rsidRDefault="4F18690F" w:rsidP="4F18690F">
            <w:pPr>
              <w:jc w:val="center"/>
            </w:pPr>
            <w:r w:rsidRPr="4F18690F">
              <w:rPr>
                <w:rFonts w:ascii="Calibri" w:eastAsia="Calibri" w:hAnsi="Calibri" w:cs="Calibri"/>
                <w:sz w:val="24"/>
                <w:szCs w:val="24"/>
              </w:rPr>
              <w:t>Other (rentals car, parking, incidentals, etc.)</w:t>
            </w:r>
          </w:p>
        </w:tc>
        <w:tc>
          <w:tcPr>
            <w:tcW w:w="26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96258C5" w14:textId="2126DEE8" w:rsidR="4F18690F" w:rsidRDefault="4F18690F" w:rsidP="4F18690F">
            <w:pPr>
              <w:jc w:val="center"/>
            </w:pPr>
            <w:r w:rsidRPr="4F18690F">
              <w:rPr>
                <w:rFonts w:ascii="Calibri" w:eastAsia="Calibri" w:hAnsi="Calibri" w:cs="Calibri"/>
                <w:sz w:val="24"/>
                <w:szCs w:val="24"/>
                <w:highlight w:val="yellow"/>
              </w:rPr>
              <w:t>$</w:t>
            </w:r>
          </w:p>
        </w:tc>
        <w:tc>
          <w:tcPr>
            <w:tcW w:w="34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3BF8F2" w14:textId="473AA012" w:rsidR="4F18690F" w:rsidRDefault="4F18690F" w:rsidP="4F18690F">
            <w:pPr>
              <w:jc w:val="center"/>
            </w:pPr>
            <w:r w:rsidRPr="4F18690F">
              <w:rPr>
                <w:rFonts w:ascii="Calibri" w:eastAsia="Calibri" w:hAnsi="Calibri" w:cs="Calibri"/>
                <w:sz w:val="24"/>
                <w:szCs w:val="24"/>
              </w:rPr>
              <w:t>Fairmont Dallas Valet (optional) – Daily Overnight $54.00</w:t>
            </w:r>
          </w:p>
        </w:tc>
      </w:tr>
      <w:tr w:rsidR="4F18690F" w14:paraId="2DA81D4E" w14:textId="77777777" w:rsidTr="4F18690F">
        <w:trPr>
          <w:trHeight w:val="510"/>
        </w:trPr>
        <w:tc>
          <w:tcPr>
            <w:tcW w:w="269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3CC261" w14:textId="15ADE59C" w:rsidR="4F18690F" w:rsidRDefault="4F18690F" w:rsidP="4F18690F">
            <w:pPr>
              <w:jc w:val="center"/>
            </w:pPr>
            <w:r w:rsidRPr="4F18690F">
              <w:rPr>
                <w:rFonts w:ascii="Calibri" w:eastAsia="Calibri" w:hAnsi="Calibri" w:cs="Calibri"/>
                <w:sz w:val="24"/>
                <w:szCs w:val="24"/>
              </w:rPr>
              <w:t>Total Estimate</w:t>
            </w:r>
          </w:p>
        </w:tc>
        <w:tc>
          <w:tcPr>
            <w:tcW w:w="26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804BBE" w14:textId="5679AD05" w:rsidR="4F18690F" w:rsidRDefault="4F18690F" w:rsidP="4F18690F">
            <w:pPr>
              <w:jc w:val="center"/>
            </w:pPr>
            <w:r w:rsidRPr="4F18690F">
              <w:rPr>
                <w:rFonts w:ascii="Calibri" w:eastAsia="Calibri" w:hAnsi="Calibri" w:cs="Calibri"/>
                <w:sz w:val="24"/>
                <w:szCs w:val="24"/>
                <w:highlight w:val="yellow"/>
              </w:rPr>
              <w:t>$</w:t>
            </w:r>
          </w:p>
        </w:tc>
        <w:tc>
          <w:tcPr>
            <w:tcW w:w="34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A51D82" w14:textId="2A99FA63" w:rsidR="4F18690F" w:rsidRDefault="4F18690F" w:rsidP="4F18690F">
            <w:pPr>
              <w:jc w:val="center"/>
            </w:pPr>
            <w:r w:rsidRPr="4F18690F">
              <w:rPr>
                <w:rFonts w:ascii="Calibri" w:eastAsia="Calibri" w:hAnsi="Calibri" w:cs="Calibri"/>
                <w:sz w:val="24"/>
                <w:szCs w:val="24"/>
              </w:rPr>
              <w:t xml:space="preserve"> </w:t>
            </w:r>
          </w:p>
        </w:tc>
      </w:tr>
    </w:tbl>
    <w:p w14:paraId="3E80340F" w14:textId="6A3757C9" w:rsidR="004B16DA" w:rsidRDefault="2E757202" w:rsidP="4F18690F">
      <w:r w:rsidRPr="4F18690F">
        <w:rPr>
          <w:rFonts w:ascii="Calibri" w:eastAsia="Calibri" w:hAnsi="Calibri" w:cs="Calibri"/>
        </w:rPr>
        <w:t xml:space="preserve"> </w:t>
      </w:r>
    </w:p>
    <w:p w14:paraId="718FE1F1" w14:textId="3EB7A90D" w:rsidR="004B16DA" w:rsidRDefault="2E757202" w:rsidP="4F18690F">
      <w:pPr>
        <w:jc w:val="both"/>
      </w:pPr>
      <w:r w:rsidRPr="5EEBD573">
        <w:rPr>
          <w:rFonts w:ascii="Calibri" w:eastAsia="Calibri" w:hAnsi="Calibri" w:cs="Calibri"/>
        </w:rPr>
        <w:t>Upon return, I will provide a post-conference report (</w:t>
      </w:r>
      <w:hyperlink r:id="rId14">
        <w:r w:rsidRPr="5EEBD573">
          <w:rPr>
            <w:rStyle w:val="Hyperlink"/>
            <w:rFonts w:ascii="Calibri" w:eastAsia="Calibri" w:hAnsi="Calibri" w:cs="Calibri"/>
          </w:rPr>
          <w:t>download the post-conference summary template here</w:t>
        </w:r>
      </w:hyperlink>
      <w:r w:rsidRPr="5EEBD573">
        <w:rPr>
          <w:rFonts w:ascii="Calibri" w:eastAsia="Calibri" w:hAnsi="Calibri" w:cs="Calibri"/>
        </w:rPr>
        <w:t xml:space="preserve">) summarizing key takeaways, best practices and recommendations to maximize our current investments and improve outcomes. </w:t>
      </w:r>
    </w:p>
    <w:p w14:paraId="7F0FD15D" w14:textId="29DBBF7E" w:rsidR="004B16DA" w:rsidRDefault="2E757202" w:rsidP="4F18690F">
      <w:pPr>
        <w:jc w:val="both"/>
      </w:pPr>
      <w:r w:rsidRPr="4F18690F">
        <w:rPr>
          <w:rFonts w:ascii="Calibri" w:eastAsia="Calibri" w:hAnsi="Calibri" w:cs="Calibri"/>
        </w:rPr>
        <w:t xml:space="preserve"> </w:t>
      </w:r>
    </w:p>
    <w:p w14:paraId="5A292B80" w14:textId="03DFE431" w:rsidR="004B16DA" w:rsidRDefault="2E757202" w:rsidP="4F18690F">
      <w:pPr>
        <w:jc w:val="both"/>
      </w:pPr>
      <w:r w:rsidRPr="4F18690F">
        <w:rPr>
          <w:rFonts w:ascii="Calibri" w:eastAsia="Calibri" w:hAnsi="Calibri" w:cs="Calibri"/>
        </w:rPr>
        <w:t xml:space="preserve">You can find more details about the event, as well as takeaways from past attendees, at </w:t>
      </w:r>
      <w:hyperlink r:id="rId15">
        <w:r w:rsidRPr="4F18690F">
          <w:rPr>
            <w:rStyle w:val="Hyperlink"/>
            <w:rFonts w:ascii="Calibri" w:eastAsia="Calibri" w:hAnsi="Calibri" w:cs="Calibri"/>
          </w:rPr>
          <w:t>https://www.axxess.com/agile</w:t>
        </w:r>
      </w:hyperlink>
      <w:r w:rsidRPr="4F18690F">
        <w:rPr>
          <w:rFonts w:ascii="Calibri" w:eastAsia="Calibri" w:hAnsi="Calibri" w:cs="Calibri"/>
        </w:rPr>
        <w:t>. Please let me know if I have your approval to attend. Early registration and travel booking will help reduce overall costs.</w:t>
      </w:r>
    </w:p>
    <w:p w14:paraId="0834F0E8" w14:textId="1C112581" w:rsidR="004B16DA" w:rsidRDefault="2E757202" w:rsidP="4F18690F">
      <w:pPr>
        <w:jc w:val="both"/>
      </w:pPr>
      <w:r w:rsidRPr="4F18690F">
        <w:rPr>
          <w:rFonts w:ascii="Calibri" w:eastAsia="Calibri" w:hAnsi="Calibri" w:cs="Calibri"/>
        </w:rPr>
        <w:t xml:space="preserve"> </w:t>
      </w:r>
    </w:p>
    <w:p w14:paraId="3D418728" w14:textId="40BF2090" w:rsidR="004B16DA" w:rsidRDefault="2E757202" w:rsidP="4F18690F">
      <w:pPr>
        <w:jc w:val="both"/>
      </w:pPr>
      <w:r w:rsidRPr="4F18690F">
        <w:rPr>
          <w:rFonts w:ascii="Calibri" w:eastAsia="Calibri" w:hAnsi="Calibri" w:cs="Calibri"/>
        </w:rPr>
        <w:t>Thank you for considering this request.</w:t>
      </w:r>
    </w:p>
    <w:p w14:paraId="1746A4B2" w14:textId="1977F05A" w:rsidR="004B16DA" w:rsidRDefault="2E757202" w:rsidP="4F18690F">
      <w:pPr>
        <w:jc w:val="both"/>
      </w:pPr>
      <w:r w:rsidRPr="4F18690F">
        <w:rPr>
          <w:rFonts w:ascii="Calibri" w:eastAsia="Calibri" w:hAnsi="Calibri" w:cs="Calibri"/>
        </w:rPr>
        <w:t xml:space="preserve"> </w:t>
      </w:r>
    </w:p>
    <w:p w14:paraId="197A52DB" w14:textId="5F1F193C" w:rsidR="004B16DA" w:rsidRDefault="2E757202" w:rsidP="4F18690F">
      <w:r w:rsidRPr="4F18690F">
        <w:rPr>
          <w:rFonts w:ascii="Calibri" w:eastAsia="Calibri" w:hAnsi="Calibri" w:cs="Calibri"/>
        </w:rPr>
        <w:t xml:space="preserve"> </w:t>
      </w:r>
    </w:p>
    <w:p w14:paraId="59E7F1AA" w14:textId="0C97FA08" w:rsidR="004B16DA" w:rsidRDefault="2E757202" w:rsidP="4F18690F">
      <w:r w:rsidRPr="4F18690F">
        <w:rPr>
          <w:rFonts w:ascii="Calibri" w:eastAsia="Calibri" w:hAnsi="Calibri" w:cs="Calibri"/>
        </w:rPr>
        <w:t>Sincerely,</w:t>
      </w:r>
      <w:r w:rsidR="004B16DA">
        <w:br/>
      </w:r>
      <w:r w:rsidRPr="4F18690F">
        <w:rPr>
          <w:rFonts w:ascii="Cambria" w:eastAsia="Cambria" w:hAnsi="Cambria" w:cs="Cambria"/>
        </w:rPr>
        <w:t xml:space="preserve"> </w:t>
      </w:r>
      <w:r w:rsidRPr="4F18690F">
        <w:rPr>
          <w:rFonts w:ascii="Calibri" w:eastAsia="Calibri" w:hAnsi="Calibri" w:cs="Calibri"/>
          <w:highlight w:val="yellow"/>
        </w:rPr>
        <w:t>&lt;Your name&gt;</w:t>
      </w:r>
      <w:r w:rsidRPr="4F18690F">
        <w:rPr>
          <w:rFonts w:ascii="Calibri" w:eastAsia="Calibri" w:hAnsi="Calibri" w:cs="Calibri"/>
        </w:rPr>
        <w:t xml:space="preserve"> </w:t>
      </w:r>
    </w:p>
    <w:p w14:paraId="53983E08" w14:textId="1B1E3BBE" w:rsidR="004B16DA" w:rsidRDefault="2E757202" w:rsidP="4F18690F">
      <w:r w:rsidRPr="4F18690F">
        <w:rPr>
          <w:rFonts w:ascii="Calibri" w:eastAsia="Calibri" w:hAnsi="Calibri" w:cs="Calibri"/>
        </w:rPr>
        <w:t xml:space="preserve"> </w:t>
      </w:r>
    </w:p>
    <w:p w14:paraId="565D7655" w14:textId="4858CD1D" w:rsidR="004B16DA" w:rsidRDefault="004B16DA" w:rsidP="4F18690F">
      <w:pPr>
        <w:rPr>
          <w:rFonts w:ascii="Calibri" w:eastAsia="Calibri" w:hAnsi="Calibri" w:cs="Calibri"/>
        </w:rPr>
      </w:pPr>
    </w:p>
    <w:p w14:paraId="74949DCE" w14:textId="6D667ADF" w:rsidR="004B16DA" w:rsidRDefault="004B16DA" w:rsidP="4F18690F">
      <w:pPr>
        <w:rPr>
          <w:rFonts w:asciiTheme="majorHAnsi" w:eastAsiaTheme="majorEastAsia" w:hAnsiTheme="majorHAnsi" w:cstheme="majorBidi"/>
        </w:rPr>
      </w:pPr>
    </w:p>
    <w:sectPr w:rsidR="004B16DA" w:rsidSect="0059322E">
      <w:headerReference w:type="even" r:id="rId16"/>
      <w:headerReference w:type="default" r:id="rId17"/>
      <w:footerReference w:type="even" r:id="rId18"/>
      <w:footerReference w:type="default" r:id="rId19"/>
      <w:headerReference w:type="first" r:id="rId20"/>
      <w:footerReference w:type="first" r:id="rId21"/>
      <w:pgSz w:w="12240" w:h="15840"/>
      <w:pgMar w:top="1857" w:right="1440" w:bottom="630" w:left="1800" w:header="547" w:footer="504"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hristina Andrews" w:date="2026-10-01T14:10:00Z" w:initials="CA">
    <w:p w14:paraId="0A32EC8E" w14:textId="77777777" w:rsidR="000F6D65" w:rsidRDefault="000F6D65" w:rsidP="000F6D65">
      <w:pPr>
        <w:pStyle w:val="CommentText"/>
      </w:pPr>
      <w:r>
        <w:rPr>
          <w:rStyle w:val="CommentReference"/>
        </w:rPr>
        <w:annotationRef/>
      </w:r>
      <w:r>
        <w:t xml:space="preserve">We will have over 40 sessions to choose from. </w:t>
      </w:r>
    </w:p>
  </w:comment>
  <w:comment w:id="1" w:author="Christina Andrews" w:date="2026-10-01T14:14:00Z" w:initials="CA">
    <w:p w14:paraId="708F69DB" w14:textId="77777777" w:rsidR="00E8697F" w:rsidRDefault="00E8697F" w:rsidP="00E8697F">
      <w:pPr>
        <w:pStyle w:val="CommentText"/>
      </w:pPr>
      <w:r>
        <w:rPr>
          <w:rStyle w:val="CommentReference"/>
        </w:rPr>
        <w:annotationRef/>
      </w:r>
      <w:r>
        <w:t>I would say “up to 50 clinical continuing education units to choose from. (1 person cannot earn up to 50, they cannot be in all places at the same time ☺️)</w:t>
      </w:r>
    </w:p>
  </w:comment>
  <w:comment w:id="2" w:author="Christina Andrews" w:date="2026-10-01T14:22:00Z" w:initials="CA">
    <w:p w14:paraId="42F5C5F9" w14:textId="77777777" w:rsidR="00DA4D49" w:rsidRDefault="00DA4D49" w:rsidP="00DA4D49">
      <w:pPr>
        <w:pStyle w:val="CommentText"/>
      </w:pPr>
      <w:r>
        <w:rPr>
          <w:rStyle w:val="CommentReference"/>
        </w:rPr>
        <w:annotationRef/>
      </w:r>
      <w:r>
        <w:t>Each practical insights will be hosted on the AGILE Learning Central that each attendee will have access to during and after AGILE. It will be a content library with resources, recordings and key takaways for each session</w:t>
      </w:r>
    </w:p>
  </w:comment>
  <w:comment w:id="3" w:author="Sijo Varghese" w:date="2026-10-12T16:37:00Z" w:initials="SV">
    <w:p w14:paraId="3A2F2E43" w14:textId="00A09537" w:rsidR="000D23B6" w:rsidRDefault="000D23B6">
      <w:pPr>
        <w:pStyle w:val="CommentText"/>
      </w:pPr>
      <w:r>
        <w:rPr>
          <w:rStyle w:val="CommentReference"/>
        </w:rPr>
        <w:annotationRef/>
      </w:r>
      <w:r w:rsidRPr="03A948F3">
        <w:t xml:space="preserve">Thanks </w:t>
      </w:r>
      <w:r>
        <w:fldChar w:fldCharType="begin"/>
      </w:r>
      <w:r>
        <w:instrText xml:space="preserve"> HYPERLINK "mailto:candrews@axxess.com"</w:instrText>
      </w:r>
      <w:bookmarkStart w:id="4" w:name="_@_07EC4707FAD049DEA95A9914AFC3A8A0Z"/>
      <w:r>
        <w:fldChar w:fldCharType="separate"/>
      </w:r>
      <w:bookmarkEnd w:id="4"/>
      <w:r w:rsidRPr="2DADA4D0">
        <w:rPr>
          <w:noProof/>
        </w:rPr>
        <w:t>@Christina Andrews</w:t>
      </w:r>
      <w:r>
        <w:fldChar w:fldCharType="end"/>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A32EC8E" w15:done="1"/>
  <w15:commentEx w15:paraId="708F69DB" w15:done="1"/>
  <w15:commentEx w15:paraId="42F5C5F9" w15:done="1"/>
  <w15:commentEx w15:paraId="3A2F2E43" w15:paraIdParent="42F5C5F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CC7A40E" w16cex:dateUtc="2026-10-01T18:10:00Z">
    <w16cex:extLst>
      <w16:ext w16:uri="{CE6994B0-6A32-4C9F-8C6B-6E91EDA988CE}">
        <cr:reactions xmlns:cr="http://schemas.microsoft.com/office/comments/2020/reactions">
          <cr:reaction reactionType="1">
            <cr:reactionInfo dateUtc="2026-10-12T21:34:16Z">
              <cr:user userId="S::svarghese@axxess.com::486a51f7-4e62-4f8c-beb4-7908441af88a" userProvider="AD" userName="Sijo Varghese"/>
            </cr:reactionInfo>
          </cr:reaction>
        </cr:reactions>
      </w16:ext>
    </w16cex:extLst>
  </w16cex:commentExtensible>
  <w16cex:commentExtensible w16cex:durableId="4353C6CD" w16cex:dateUtc="2026-10-01T18:14:00Z">
    <w16cex:extLst>
      <w16:ext w16:uri="{CE6994B0-6A32-4C9F-8C6B-6E91EDA988CE}">
        <cr:reactions xmlns:cr="http://schemas.microsoft.com/office/comments/2020/reactions">
          <cr:reaction reactionType="1">
            <cr:reactionInfo dateUtc="2026-10-12T21:35:48Z">
              <cr:user userId="S::svarghese@axxess.com::486a51f7-4e62-4f8c-beb4-7908441af88a" userProvider="AD" userName="Sijo Varghese"/>
            </cr:reactionInfo>
          </cr:reaction>
        </cr:reactions>
      </w16:ext>
    </w16cex:extLst>
  </w16cex:commentExtensible>
  <w16cex:commentExtensible w16cex:durableId="6371D408" w16cex:dateUtc="2026-10-01T18:22:00Z">
    <w16cex:extLst>
      <w16:ext w16:uri="{CE6994B0-6A32-4C9F-8C6B-6E91EDA988CE}">
        <cr:reactions xmlns:cr="http://schemas.microsoft.com/office/comments/2020/reactions">
          <cr:reaction reactionType="1">
            <cr:reactionInfo dateUtc="2026-10-12T21:36:58Z">
              <cr:user userId="S::svarghese@axxess.com::486a51f7-4e62-4f8c-beb4-7908441af88a" userProvider="AD" userName="Sijo Varghese"/>
            </cr:reactionInfo>
          </cr:reaction>
        </cr:reactions>
      </w16:ext>
    </w16cex:extLst>
  </w16cex:commentExtensible>
  <w16cex:commentExtensible w16cex:durableId="11F23B8D" w16cex:dateUtc="2026-10-12T21: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A32EC8E" w16cid:durableId="6CC7A40E"/>
  <w16cid:commentId w16cid:paraId="708F69DB" w16cid:durableId="4353C6CD"/>
  <w16cid:commentId w16cid:paraId="42F5C5F9" w16cid:durableId="6371D408"/>
  <w16cid:commentId w16cid:paraId="3A2F2E43" w16cid:durableId="11F23B8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18207" w14:textId="77777777" w:rsidR="009D3F26" w:rsidRDefault="009D3F26" w:rsidP="001B6462">
      <w:r>
        <w:separator/>
      </w:r>
    </w:p>
  </w:endnote>
  <w:endnote w:type="continuationSeparator" w:id="0">
    <w:p w14:paraId="4046E92E" w14:textId="77777777" w:rsidR="009D3F26" w:rsidRDefault="009D3F26" w:rsidP="001B6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A79F8" w14:textId="77777777" w:rsidR="00ED5292" w:rsidRDefault="00ED52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B219B" w14:textId="77777777" w:rsidR="00EA1503" w:rsidRDefault="00577F43" w:rsidP="005E097D">
    <w:pPr>
      <w:pStyle w:val="Footer"/>
      <w:ind w:left="180" w:right="90" w:hanging="1620"/>
    </w:pPr>
    <w:r>
      <w:rPr>
        <w:noProof/>
      </w:rPr>
      <w:drawing>
        <wp:anchor distT="0" distB="0" distL="114300" distR="114300" simplePos="0" relativeHeight="251658240" behindDoc="0" locked="0" layoutInCell="1" allowOverlap="1" wp14:anchorId="384D9744" wp14:editId="472CFE7D">
          <wp:simplePos x="0" y="0"/>
          <wp:positionH relativeFrom="column">
            <wp:posOffset>-973731</wp:posOffset>
          </wp:positionH>
          <wp:positionV relativeFrom="paragraph">
            <wp:posOffset>-7620</wp:posOffset>
          </wp:positionV>
          <wp:extent cx="7433688" cy="560058"/>
          <wp:effectExtent l="0" t="0" r="0" b="0"/>
          <wp:wrapNone/>
          <wp:docPr id="69490131" name="Picture 48">
            <a:extLst xmlns:a="http://schemas.openxmlformats.org/drawingml/2006/main">
              <a:ext uri="{FF2B5EF4-FFF2-40B4-BE49-F238E27FC236}">
                <a16:creationId xmlns:a16="http://schemas.microsoft.com/office/drawing/2014/main" id="{1BCAF7D5-3F0C-402D-9063-24278F5C50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356207" name="Picture 48"/>
                  <pic:cNvPicPr/>
                </pic:nvPicPr>
                <pic:blipFill>
                  <a:blip r:embed="rId1"/>
                  <a:srcRect t="128" b="128"/>
                  <a:stretch>
                    <a:fillRect/>
                  </a:stretch>
                </pic:blipFill>
                <pic:spPr bwMode="auto">
                  <a:xfrm>
                    <a:off x="0" y="0"/>
                    <a:ext cx="7433688" cy="56005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62504B6" w14:textId="77777777" w:rsidR="001B6462" w:rsidRDefault="001B6462" w:rsidP="005E097D">
    <w:pPr>
      <w:pStyle w:val="Footer"/>
      <w:ind w:left="180" w:right="90" w:hanging="162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BBF5D" w14:textId="77777777" w:rsidR="00ED5292" w:rsidRDefault="00ED52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0F248" w14:textId="77777777" w:rsidR="009D3F26" w:rsidRDefault="009D3F26" w:rsidP="001B6462">
      <w:r>
        <w:separator/>
      </w:r>
    </w:p>
  </w:footnote>
  <w:footnote w:type="continuationSeparator" w:id="0">
    <w:p w14:paraId="32553D3A" w14:textId="77777777" w:rsidR="009D3F26" w:rsidRDefault="009D3F26" w:rsidP="001B64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2C4A5" w14:textId="77777777" w:rsidR="00ED5292" w:rsidRDefault="00ED52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F9C4E" w14:textId="77777777" w:rsidR="001B6462" w:rsidRPr="001B6462" w:rsidRDefault="55BD8883" w:rsidP="005E097D">
    <w:pPr>
      <w:pStyle w:val="Header"/>
      <w:tabs>
        <w:tab w:val="clear" w:pos="8640"/>
      </w:tabs>
      <w:ind w:left="-90" w:right="-1350" w:hanging="1440"/>
    </w:pPr>
    <w:r>
      <w:rPr>
        <w:noProof/>
      </w:rPr>
      <w:drawing>
        <wp:anchor distT="0" distB="0" distL="114300" distR="114300" simplePos="0" relativeHeight="251658241" behindDoc="0" locked="0" layoutInCell="1" allowOverlap="1" wp14:anchorId="01AC97E9" wp14:editId="193CF6DE">
          <wp:simplePos x="0" y="0"/>
          <wp:positionH relativeFrom="column">
            <wp:posOffset>-974090</wp:posOffset>
          </wp:positionH>
          <wp:positionV relativeFrom="paragraph">
            <wp:posOffset>-149087</wp:posOffset>
          </wp:positionV>
          <wp:extent cx="7374466" cy="761562"/>
          <wp:effectExtent l="0" t="0" r="0" b="0"/>
          <wp:wrapNone/>
          <wp:docPr id="854963825" name="Picture 47">
            <a:extLst xmlns:a="http://schemas.openxmlformats.org/drawingml/2006/main">
              <a:ext uri="{FF2B5EF4-FFF2-40B4-BE49-F238E27FC236}">
                <a16:creationId xmlns:a16="http://schemas.microsoft.com/office/drawing/2014/main" id="{721A2BCE-5259-46F8-B8C8-96FC952B19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484611" name="Picture 47"/>
                  <pic:cNvPicPr/>
                </pic:nvPicPr>
                <pic:blipFill>
                  <a:blip r:embed="rId1"/>
                  <a:stretch>
                    <a:fillRect/>
                  </a:stretch>
                </pic:blipFill>
                <pic:spPr>
                  <a:xfrm>
                    <a:off x="0" y="0"/>
                    <a:ext cx="7374466" cy="761562"/>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72F93" w14:textId="77777777" w:rsidR="00ED5292" w:rsidRDefault="00ED52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C48A6"/>
    <w:multiLevelType w:val="hybridMultilevel"/>
    <w:tmpl w:val="A704C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DFA3036"/>
    <w:multiLevelType w:val="hybridMultilevel"/>
    <w:tmpl w:val="6B0E7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3E1C0C5"/>
    <w:multiLevelType w:val="hybridMultilevel"/>
    <w:tmpl w:val="FFFFFFFF"/>
    <w:lvl w:ilvl="0" w:tplc="A1D03B8A">
      <w:start w:val="1"/>
      <w:numFmt w:val="bullet"/>
      <w:lvlText w:val="·"/>
      <w:lvlJc w:val="left"/>
      <w:pPr>
        <w:ind w:left="720" w:hanging="360"/>
      </w:pPr>
      <w:rPr>
        <w:rFonts w:ascii="Symbol" w:hAnsi="Symbol" w:hint="default"/>
      </w:rPr>
    </w:lvl>
    <w:lvl w:ilvl="1" w:tplc="91969382">
      <w:start w:val="1"/>
      <w:numFmt w:val="bullet"/>
      <w:lvlText w:val="o"/>
      <w:lvlJc w:val="left"/>
      <w:pPr>
        <w:ind w:left="1440" w:hanging="360"/>
      </w:pPr>
      <w:rPr>
        <w:rFonts w:ascii="Courier New" w:hAnsi="Courier New" w:hint="default"/>
      </w:rPr>
    </w:lvl>
    <w:lvl w:ilvl="2" w:tplc="89F86576">
      <w:start w:val="1"/>
      <w:numFmt w:val="bullet"/>
      <w:lvlText w:val=""/>
      <w:lvlJc w:val="left"/>
      <w:pPr>
        <w:ind w:left="2160" w:hanging="360"/>
      </w:pPr>
      <w:rPr>
        <w:rFonts w:ascii="Wingdings" w:hAnsi="Wingdings" w:hint="default"/>
      </w:rPr>
    </w:lvl>
    <w:lvl w:ilvl="3" w:tplc="D658AA7C">
      <w:start w:val="1"/>
      <w:numFmt w:val="bullet"/>
      <w:lvlText w:val=""/>
      <w:lvlJc w:val="left"/>
      <w:pPr>
        <w:ind w:left="2880" w:hanging="360"/>
      </w:pPr>
      <w:rPr>
        <w:rFonts w:ascii="Symbol" w:hAnsi="Symbol" w:hint="default"/>
      </w:rPr>
    </w:lvl>
    <w:lvl w:ilvl="4" w:tplc="E46C9B28">
      <w:start w:val="1"/>
      <w:numFmt w:val="bullet"/>
      <w:lvlText w:val="o"/>
      <w:lvlJc w:val="left"/>
      <w:pPr>
        <w:ind w:left="3600" w:hanging="360"/>
      </w:pPr>
      <w:rPr>
        <w:rFonts w:ascii="Courier New" w:hAnsi="Courier New" w:hint="default"/>
      </w:rPr>
    </w:lvl>
    <w:lvl w:ilvl="5" w:tplc="C26E8364">
      <w:start w:val="1"/>
      <w:numFmt w:val="bullet"/>
      <w:lvlText w:val=""/>
      <w:lvlJc w:val="left"/>
      <w:pPr>
        <w:ind w:left="4320" w:hanging="360"/>
      </w:pPr>
      <w:rPr>
        <w:rFonts w:ascii="Wingdings" w:hAnsi="Wingdings" w:hint="default"/>
      </w:rPr>
    </w:lvl>
    <w:lvl w:ilvl="6" w:tplc="1DAA45B2">
      <w:start w:val="1"/>
      <w:numFmt w:val="bullet"/>
      <w:lvlText w:val=""/>
      <w:lvlJc w:val="left"/>
      <w:pPr>
        <w:ind w:left="5040" w:hanging="360"/>
      </w:pPr>
      <w:rPr>
        <w:rFonts w:ascii="Symbol" w:hAnsi="Symbol" w:hint="default"/>
      </w:rPr>
    </w:lvl>
    <w:lvl w:ilvl="7" w:tplc="11E26790">
      <w:start w:val="1"/>
      <w:numFmt w:val="bullet"/>
      <w:lvlText w:val="o"/>
      <w:lvlJc w:val="left"/>
      <w:pPr>
        <w:ind w:left="5760" w:hanging="360"/>
      </w:pPr>
      <w:rPr>
        <w:rFonts w:ascii="Courier New" w:hAnsi="Courier New" w:hint="default"/>
      </w:rPr>
    </w:lvl>
    <w:lvl w:ilvl="8" w:tplc="5EAEC942">
      <w:start w:val="1"/>
      <w:numFmt w:val="bullet"/>
      <w:lvlText w:val=""/>
      <w:lvlJc w:val="left"/>
      <w:pPr>
        <w:ind w:left="6480" w:hanging="360"/>
      </w:pPr>
      <w:rPr>
        <w:rFonts w:ascii="Wingdings" w:hAnsi="Wingdings" w:hint="default"/>
      </w:rPr>
    </w:lvl>
  </w:abstractNum>
  <w:num w:numId="1" w16cid:durableId="1231579104">
    <w:abstractNumId w:val="2"/>
  </w:num>
  <w:num w:numId="2" w16cid:durableId="2040352502">
    <w:abstractNumId w:val="0"/>
  </w:num>
  <w:num w:numId="3" w16cid:durableId="846211459">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ristina Andrews">
    <w15:presenceInfo w15:providerId="AD" w15:userId="S::candrews@axxess.com::5bcea565-ea87-403a-b426-258d67f9fb7c"/>
  </w15:person>
  <w15:person w15:author="Sijo Varghese">
    <w15:presenceInfo w15:providerId="AD" w15:userId="S::svarghese@axxess.com::486a51f7-4e62-4f8c-beb4-7908441af88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462"/>
    <w:rsid w:val="00024A43"/>
    <w:rsid w:val="000348D8"/>
    <w:rsid w:val="0006193F"/>
    <w:rsid w:val="0006730F"/>
    <w:rsid w:val="000A1C61"/>
    <w:rsid w:val="000B3157"/>
    <w:rsid w:val="000D23B6"/>
    <w:rsid w:val="000D271A"/>
    <w:rsid w:val="000D5DBC"/>
    <w:rsid w:val="000D6367"/>
    <w:rsid w:val="000E1419"/>
    <w:rsid w:val="000F6D65"/>
    <w:rsid w:val="00103563"/>
    <w:rsid w:val="00133CB0"/>
    <w:rsid w:val="0013536C"/>
    <w:rsid w:val="001605AC"/>
    <w:rsid w:val="00177B6F"/>
    <w:rsid w:val="00186956"/>
    <w:rsid w:val="00190471"/>
    <w:rsid w:val="001B6462"/>
    <w:rsid w:val="001C42A2"/>
    <w:rsid w:val="001D18CF"/>
    <w:rsid w:val="001D5837"/>
    <w:rsid w:val="001E437D"/>
    <w:rsid w:val="001E5D9C"/>
    <w:rsid w:val="00212843"/>
    <w:rsid w:val="0025018D"/>
    <w:rsid w:val="002537E8"/>
    <w:rsid w:val="00255D2B"/>
    <w:rsid w:val="002931A9"/>
    <w:rsid w:val="002E1625"/>
    <w:rsid w:val="00320C64"/>
    <w:rsid w:val="003368B5"/>
    <w:rsid w:val="00370704"/>
    <w:rsid w:val="003720DC"/>
    <w:rsid w:val="00380ED6"/>
    <w:rsid w:val="003B5694"/>
    <w:rsid w:val="003B7271"/>
    <w:rsid w:val="003D3759"/>
    <w:rsid w:val="003E7AEA"/>
    <w:rsid w:val="004170CB"/>
    <w:rsid w:val="00482DF3"/>
    <w:rsid w:val="0048492C"/>
    <w:rsid w:val="004921F5"/>
    <w:rsid w:val="004968E0"/>
    <w:rsid w:val="004B16DA"/>
    <w:rsid w:val="004B7F87"/>
    <w:rsid w:val="004C4FEA"/>
    <w:rsid w:val="004D1FF1"/>
    <w:rsid w:val="004D31D6"/>
    <w:rsid w:val="004D44C2"/>
    <w:rsid w:val="004D6E49"/>
    <w:rsid w:val="004F28B8"/>
    <w:rsid w:val="00502855"/>
    <w:rsid w:val="005554AF"/>
    <w:rsid w:val="00557CDE"/>
    <w:rsid w:val="00577F43"/>
    <w:rsid w:val="005813B8"/>
    <w:rsid w:val="0059322E"/>
    <w:rsid w:val="005C426F"/>
    <w:rsid w:val="005D4BB6"/>
    <w:rsid w:val="005E097D"/>
    <w:rsid w:val="005F5D73"/>
    <w:rsid w:val="00612FB4"/>
    <w:rsid w:val="006143BE"/>
    <w:rsid w:val="006201B5"/>
    <w:rsid w:val="00646C89"/>
    <w:rsid w:val="00662E33"/>
    <w:rsid w:val="006C00B5"/>
    <w:rsid w:val="006C4737"/>
    <w:rsid w:val="006F1ED9"/>
    <w:rsid w:val="007357EE"/>
    <w:rsid w:val="007728F0"/>
    <w:rsid w:val="007801A7"/>
    <w:rsid w:val="007A129D"/>
    <w:rsid w:val="007A1F8B"/>
    <w:rsid w:val="007A40F8"/>
    <w:rsid w:val="007B7250"/>
    <w:rsid w:val="007C0208"/>
    <w:rsid w:val="00814691"/>
    <w:rsid w:val="008267D2"/>
    <w:rsid w:val="0082690B"/>
    <w:rsid w:val="00843833"/>
    <w:rsid w:val="00851AC7"/>
    <w:rsid w:val="008D3BF2"/>
    <w:rsid w:val="008D5A68"/>
    <w:rsid w:val="008E7297"/>
    <w:rsid w:val="00927A21"/>
    <w:rsid w:val="009B15FE"/>
    <w:rsid w:val="009D3F26"/>
    <w:rsid w:val="009F648A"/>
    <w:rsid w:val="00A307D0"/>
    <w:rsid w:val="00A41957"/>
    <w:rsid w:val="00A57EB2"/>
    <w:rsid w:val="00A801A2"/>
    <w:rsid w:val="00A9441C"/>
    <w:rsid w:val="00AB0B42"/>
    <w:rsid w:val="00AC1276"/>
    <w:rsid w:val="00AE1B74"/>
    <w:rsid w:val="00AE32EE"/>
    <w:rsid w:val="00AE70C7"/>
    <w:rsid w:val="00B35614"/>
    <w:rsid w:val="00B41D3C"/>
    <w:rsid w:val="00B715D5"/>
    <w:rsid w:val="00B7385C"/>
    <w:rsid w:val="00B8440B"/>
    <w:rsid w:val="00BB5E11"/>
    <w:rsid w:val="00BF279D"/>
    <w:rsid w:val="00BF27F5"/>
    <w:rsid w:val="00BF3FB8"/>
    <w:rsid w:val="00C35CA6"/>
    <w:rsid w:val="00C56E71"/>
    <w:rsid w:val="00CA1E49"/>
    <w:rsid w:val="00CA52E3"/>
    <w:rsid w:val="00CB26FE"/>
    <w:rsid w:val="00CB75F9"/>
    <w:rsid w:val="00CE0F7B"/>
    <w:rsid w:val="00CE510D"/>
    <w:rsid w:val="00D100C5"/>
    <w:rsid w:val="00D10946"/>
    <w:rsid w:val="00D20534"/>
    <w:rsid w:val="00D218A9"/>
    <w:rsid w:val="00D269DB"/>
    <w:rsid w:val="00D3363E"/>
    <w:rsid w:val="00D43513"/>
    <w:rsid w:val="00D751A6"/>
    <w:rsid w:val="00D75577"/>
    <w:rsid w:val="00D949D8"/>
    <w:rsid w:val="00DA4D49"/>
    <w:rsid w:val="00DA7A2D"/>
    <w:rsid w:val="00DE5496"/>
    <w:rsid w:val="00DF15BA"/>
    <w:rsid w:val="00E0718D"/>
    <w:rsid w:val="00E21E41"/>
    <w:rsid w:val="00E2682C"/>
    <w:rsid w:val="00E66C71"/>
    <w:rsid w:val="00E74C4B"/>
    <w:rsid w:val="00E8697F"/>
    <w:rsid w:val="00E87216"/>
    <w:rsid w:val="00EA1503"/>
    <w:rsid w:val="00EB1D46"/>
    <w:rsid w:val="00EC7D61"/>
    <w:rsid w:val="00ED2DEF"/>
    <w:rsid w:val="00ED5292"/>
    <w:rsid w:val="00EE7862"/>
    <w:rsid w:val="00F3777A"/>
    <w:rsid w:val="00F46B5C"/>
    <w:rsid w:val="00FA47BB"/>
    <w:rsid w:val="00FD6FCE"/>
    <w:rsid w:val="0278117B"/>
    <w:rsid w:val="02B43022"/>
    <w:rsid w:val="035C944A"/>
    <w:rsid w:val="036B9460"/>
    <w:rsid w:val="037BD260"/>
    <w:rsid w:val="04C6DE2E"/>
    <w:rsid w:val="054FB2F2"/>
    <w:rsid w:val="0568A1E5"/>
    <w:rsid w:val="05E47B9E"/>
    <w:rsid w:val="05F854A5"/>
    <w:rsid w:val="075DEF48"/>
    <w:rsid w:val="076209A0"/>
    <w:rsid w:val="0885F20C"/>
    <w:rsid w:val="0972FA16"/>
    <w:rsid w:val="09DEE754"/>
    <w:rsid w:val="0A1CDD2D"/>
    <w:rsid w:val="0BCECDBB"/>
    <w:rsid w:val="0EC38A34"/>
    <w:rsid w:val="0F6A2607"/>
    <w:rsid w:val="10703CBD"/>
    <w:rsid w:val="1224078F"/>
    <w:rsid w:val="1446EC56"/>
    <w:rsid w:val="14A94603"/>
    <w:rsid w:val="14F39C00"/>
    <w:rsid w:val="176E28D3"/>
    <w:rsid w:val="183A0218"/>
    <w:rsid w:val="18DA5E9B"/>
    <w:rsid w:val="1937E091"/>
    <w:rsid w:val="199EA957"/>
    <w:rsid w:val="19E40C24"/>
    <w:rsid w:val="1B629148"/>
    <w:rsid w:val="1B960FAE"/>
    <w:rsid w:val="1BA5895C"/>
    <w:rsid w:val="1C20FA65"/>
    <w:rsid w:val="1CB40DEA"/>
    <w:rsid w:val="1DFF026E"/>
    <w:rsid w:val="1E54A590"/>
    <w:rsid w:val="1E9A2BDC"/>
    <w:rsid w:val="1F1EAE82"/>
    <w:rsid w:val="1F757ABE"/>
    <w:rsid w:val="20CF7FB0"/>
    <w:rsid w:val="218670C5"/>
    <w:rsid w:val="219CAB41"/>
    <w:rsid w:val="21C08792"/>
    <w:rsid w:val="224AFA72"/>
    <w:rsid w:val="22568D0A"/>
    <w:rsid w:val="22751BE8"/>
    <w:rsid w:val="23671ADF"/>
    <w:rsid w:val="23F43FF0"/>
    <w:rsid w:val="2486BC35"/>
    <w:rsid w:val="25CC7706"/>
    <w:rsid w:val="26B693FF"/>
    <w:rsid w:val="26CDD7D1"/>
    <w:rsid w:val="2740936A"/>
    <w:rsid w:val="29EF769F"/>
    <w:rsid w:val="2A1E625E"/>
    <w:rsid w:val="2A6DB648"/>
    <w:rsid w:val="2AA53CF3"/>
    <w:rsid w:val="2D046351"/>
    <w:rsid w:val="2D6B8C07"/>
    <w:rsid w:val="2E757202"/>
    <w:rsid w:val="2F0369B9"/>
    <w:rsid w:val="2FFF06B9"/>
    <w:rsid w:val="30C72376"/>
    <w:rsid w:val="30F45F8E"/>
    <w:rsid w:val="310A7EF7"/>
    <w:rsid w:val="3115C150"/>
    <w:rsid w:val="316F8B4E"/>
    <w:rsid w:val="3183A014"/>
    <w:rsid w:val="318B81B0"/>
    <w:rsid w:val="31CFAFA0"/>
    <w:rsid w:val="32613328"/>
    <w:rsid w:val="32F896B2"/>
    <w:rsid w:val="33BD25C4"/>
    <w:rsid w:val="3414FF74"/>
    <w:rsid w:val="36CBC985"/>
    <w:rsid w:val="37236A22"/>
    <w:rsid w:val="375DE949"/>
    <w:rsid w:val="3774A426"/>
    <w:rsid w:val="37C5A1A9"/>
    <w:rsid w:val="38313CB1"/>
    <w:rsid w:val="3835B6EF"/>
    <w:rsid w:val="3D555A41"/>
    <w:rsid w:val="3E331937"/>
    <w:rsid w:val="3E3DAB5C"/>
    <w:rsid w:val="3E811027"/>
    <w:rsid w:val="3F96B1A5"/>
    <w:rsid w:val="3FC3A1E0"/>
    <w:rsid w:val="4062D6BD"/>
    <w:rsid w:val="407DD781"/>
    <w:rsid w:val="41055039"/>
    <w:rsid w:val="4275804F"/>
    <w:rsid w:val="42816642"/>
    <w:rsid w:val="439D31DD"/>
    <w:rsid w:val="44282B93"/>
    <w:rsid w:val="44CE83CC"/>
    <w:rsid w:val="45909C23"/>
    <w:rsid w:val="45B6CF32"/>
    <w:rsid w:val="465BBF27"/>
    <w:rsid w:val="46C95C39"/>
    <w:rsid w:val="46E55AA1"/>
    <w:rsid w:val="47F480AD"/>
    <w:rsid w:val="47F5C340"/>
    <w:rsid w:val="4844A954"/>
    <w:rsid w:val="488A7BFE"/>
    <w:rsid w:val="48BF0A75"/>
    <w:rsid w:val="4908C6E3"/>
    <w:rsid w:val="4A482BE6"/>
    <w:rsid w:val="4B061B65"/>
    <w:rsid w:val="4B612903"/>
    <w:rsid w:val="4BA93058"/>
    <w:rsid w:val="4BB1C56A"/>
    <w:rsid w:val="4C4FA944"/>
    <w:rsid w:val="4C8DA81A"/>
    <w:rsid w:val="4CB12DD4"/>
    <w:rsid w:val="4E6BE181"/>
    <w:rsid w:val="4F18690F"/>
    <w:rsid w:val="4F37DB21"/>
    <w:rsid w:val="50B51E86"/>
    <w:rsid w:val="50CD86EF"/>
    <w:rsid w:val="5281B6D8"/>
    <w:rsid w:val="52992ADD"/>
    <w:rsid w:val="5302CB98"/>
    <w:rsid w:val="5320FE6A"/>
    <w:rsid w:val="54008858"/>
    <w:rsid w:val="55BD8883"/>
    <w:rsid w:val="55E8B4B0"/>
    <w:rsid w:val="57FD4FF4"/>
    <w:rsid w:val="5864522D"/>
    <w:rsid w:val="58DFD7B2"/>
    <w:rsid w:val="58E2C78A"/>
    <w:rsid w:val="58EE8B7C"/>
    <w:rsid w:val="5A4940E8"/>
    <w:rsid w:val="5A81C4C7"/>
    <w:rsid w:val="5A91C50A"/>
    <w:rsid w:val="5D30C1D1"/>
    <w:rsid w:val="5D402F7F"/>
    <w:rsid w:val="5D4A604F"/>
    <w:rsid w:val="5DAD90A9"/>
    <w:rsid w:val="5E00DD35"/>
    <w:rsid w:val="5E129ED7"/>
    <w:rsid w:val="5EEBD573"/>
    <w:rsid w:val="5F226C58"/>
    <w:rsid w:val="5F453DCC"/>
    <w:rsid w:val="5F791254"/>
    <w:rsid w:val="600AC5CC"/>
    <w:rsid w:val="60A4C94E"/>
    <w:rsid w:val="61253C80"/>
    <w:rsid w:val="613A17B4"/>
    <w:rsid w:val="62ACF5BA"/>
    <w:rsid w:val="63B0A7E6"/>
    <w:rsid w:val="64DF0044"/>
    <w:rsid w:val="65533787"/>
    <w:rsid w:val="663BF3E3"/>
    <w:rsid w:val="68550ABF"/>
    <w:rsid w:val="696663AE"/>
    <w:rsid w:val="69921483"/>
    <w:rsid w:val="6993C605"/>
    <w:rsid w:val="6A2CAEA4"/>
    <w:rsid w:val="6A2DEB3F"/>
    <w:rsid w:val="6A4B6649"/>
    <w:rsid w:val="6A892174"/>
    <w:rsid w:val="6AFC7DBD"/>
    <w:rsid w:val="6B59C92B"/>
    <w:rsid w:val="6B7730CC"/>
    <w:rsid w:val="6D4F9923"/>
    <w:rsid w:val="6D76D785"/>
    <w:rsid w:val="6DB999A8"/>
    <w:rsid w:val="6E41AA05"/>
    <w:rsid w:val="6EFEFBC0"/>
    <w:rsid w:val="700CC3C4"/>
    <w:rsid w:val="70F7465D"/>
    <w:rsid w:val="71FB7C47"/>
    <w:rsid w:val="725DFD12"/>
    <w:rsid w:val="72AF6E9E"/>
    <w:rsid w:val="7407EBAD"/>
    <w:rsid w:val="742D18CC"/>
    <w:rsid w:val="755AA899"/>
    <w:rsid w:val="760AA304"/>
    <w:rsid w:val="763B9D25"/>
    <w:rsid w:val="7649B3B0"/>
    <w:rsid w:val="76AFB698"/>
    <w:rsid w:val="77D04A75"/>
    <w:rsid w:val="78328113"/>
    <w:rsid w:val="78B1B75C"/>
    <w:rsid w:val="7ADC68F1"/>
    <w:rsid w:val="7B2C0A2B"/>
    <w:rsid w:val="7CCDF84C"/>
    <w:rsid w:val="7D07C235"/>
    <w:rsid w:val="7DCD228A"/>
    <w:rsid w:val="7DF764FB"/>
    <w:rsid w:val="7F6EC2E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C7E978"/>
  <w14:defaultImageDpi w14:val="300"/>
  <w15:docId w15:val="{74955C03-F45F-4B83-AEFC-3B21235B5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1ED9"/>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ED529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ED5292"/>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ED5292"/>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ED5292"/>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ED5292"/>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ED5292"/>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ED529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D529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6462"/>
    <w:pPr>
      <w:tabs>
        <w:tab w:val="center" w:pos="4320"/>
        <w:tab w:val="right" w:pos="8640"/>
      </w:tabs>
    </w:pPr>
  </w:style>
  <w:style w:type="character" w:customStyle="1" w:styleId="HeaderChar">
    <w:name w:val="Header Char"/>
    <w:basedOn w:val="DefaultParagraphFont"/>
    <w:link w:val="Header"/>
    <w:uiPriority w:val="99"/>
    <w:rsid w:val="001B6462"/>
  </w:style>
  <w:style w:type="paragraph" w:styleId="Footer">
    <w:name w:val="footer"/>
    <w:basedOn w:val="Normal"/>
    <w:link w:val="FooterChar"/>
    <w:uiPriority w:val="99"/>
    <w:unhideWhenUsed/>
    <w:rsid w:val="001B6462"/>
    <w:pPr>
      <w:tabs>
        <w:tab w:val="center" w:pos="4320"/>
        <w:tab w:val="right" w:pos="8640"/>
      </w:tabs>
    </w:pPr>
  </w:style>
  <w:style w:type="character" w:customStyle="1" w:styleId="FooterChar">
    <w:name w:val="Footer Char"/>
    <w:basedOn w:val="DefaultParagraphFont"/>
    <w:link w:val="Footer"/>
    <w:uiPriority w:val="99"/>
    <w:rsid w:val="001B6462"/>
  </w:style>
  <w:style w:type="paragraph" w:styleId="BalloonText">
    <w:name w:val="Balloon Text"/>
    <w:basedOn w:val="Normal"/>
    <w:link w:val="BalloonTextChar"/>
    <w:uiPriority w:val="99"/>
    <w:semiHidden/>
    <w:unhideWhenUsed/>
    <w:rsid w:val="001B646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B6462"/>
    <w:rPr>
      <w:rFonts w:ascii="Lucida Grande" w:hAnsi="Lucida Grande" w:cs="Lucida Grande"/>
      <w:sz w:val="18"/>
      <w:szCs w:val="18"/>
    </w:rPr>
  </w:style>
  <w:style w:type="paragraph" w:styleId="NormalWeb">
    <w:name w:val="Normal (Web)"/>
    <w:basedOn w:val="Normal"/>
    <w:uiPriority w:val="99"/>
    <w:semiHidden/>
    <w:unhideWhenUsed/>
    <w:rsid w:val="00380ED6"/>
    <w:pPr>
      <w:spacing w:before="100" w:beforeAutospacing="1" w:after="100" w:afterAutospacing="1"/>
    </w:pPr>
    <w:rPr>
      <w:rFonts w:ascii="Times" w:hAnsi="Times" w:cs="Times New Roman"/>
      <w:sz w:val="20"/>
      <w:szCs w:val="20"/>
    </w:rPr>
  </w:style>
  <w:style w:type="paragraph" w:styleId="ListParagraph">
    <w:name w:val="List Paragraph"/>
    <w:basedOn w:val="Normal"/>
    <w:uiPriority w:val="34"/>
    <w:qFormat/>
    <w:rsid w:val="00E66C71"/>
    <w:pPr>
      <w:spacing w:after="160" w:line="259" w:lineRule="auto"/>
      <w:ind w:left="720"/>
      <w:contextualSpacing/>
    </w:pPr>
    <w:rPr>
      <w:rFonts w:eastAsiaTheme="minorHAnsi"/>
      <w:sz w:val="22"/>
      <w:szCs w:val="22"/>
    </w:rPr>
  </w:style>
  <w:style w:type="character" w:customStyle="1" w:styleId="Heading1Char">
    <w:name w:val="Heading 1 Char"/>
    <w:basedOn w:val="DefaultParagraphFont"/>
    <w:link w:val="Heading1"/>
    <w:uiPriority w:val="9"/>
    <w:rsid w:val="006F1ED9"/>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6F1ED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4C6DE2E"/>
    <w:rPr>
      <w:color w:val="0000FF"/>
      <w:u w:val="single"/>
    </w:rPr>
  </w:style>
  <w:style w:type="paragraph" w:styleId="Revision">
    <w:name w:val="Revision"/>
    <w:hidden/>
    <w:uiPriority w:val="99"/>
    <w:semiHidden/>
    <w:rsid w:val="002E1625"/>
  </w:style>
  <w:style w:type="character" w:styleId="CommentReference">
    <w:name w:val="annotation reference"/>
    <w:basedOn w:val="DefaultParagraphFont"/>
    <w:uiPriority w:val="99"/>
    <w:semiHidden/>
    <w:unhideWhenUsed/>
    <w:rsid w:val="000F6D65"/>
    <w:rPr>
      <w:sz w:val="16"/>
      <w:szCs w:val="16"/>
    </w:rPr>
  </w:style>
  <w:style w:type="paragraph" w:styleId="CommentText">
    <w:name w:val="annotation text"/>
    <w:basedOn w:val="Normal"/>
    <w:link w:val="CommentTextChar"/>
    <w:uiPriority w:val="99"/>
    <w:unhideWhenUsed/>
    <w:rsid w:val="000F6D65"/>
    <w:rPr>
      <w:sz w:val="20"/>
      <w:szCs w:val="20"/>
    </w:rPr>
  </w:style>
  <w:style w:type="character" w:customStyle="1" w:styleId="CommentTextChar">
    <w:name w:val="Comment Text Char"/>
    <w:basedOn w:val="DefaultParagraphFont"/>
    <w:link w:val="CommentText"/>
    <w:uiPriority w:val="99"/>
    <w:rsid w:val="000F6D65"/>
    <w:rPr>
      <w:sz w:val="20"/>
      <w:szCs w:val="20"/>
    </w:rPr>
  </w:style>
  <w:style w:type="paragraph" w:styleId="CommentSubject">
    <w:name w:val="annotation subject"/>
    <w:basedOn w:val="CommentText"/>
    <w:next w:val="CommentText"/>
    <w:link w:val="CommentSubjectChar"/>
    <w:uiPriority w:val="99"/>
    <w:semiHidden/>
    <w:unhideWhenUsed/>
    <w:rsid w:val="000F6D65"/>
    <w:rPr>
      <w:b/>
      <w:bCs/>
    </w:rPr>
  </w:style>
  <w:style w:type="character" w:customStyle="1" w:styleId="CommentSubjectChar">
    <w:name w:val="Comment Subject Char"/>
    <w:basedOn w:val="CommentTextChar"/>
    <w:link w:val="CommentSubject"/>
    <w:uiPriority w:val="99"/>
    <w:semiHidden/>
    <w:rsid w:val="000F6D65"/>
    <w:rPr>
      <w:b/>
      <w:bCs/>
      <w:sz w:val="20"/>
      <w:szCs w:val="20"/>
    </w:rPr>
  </w:style>
  <w:style w:type="character" w:styleId="BookTitle">
    <w:name w:val="Book Title"/>
    <w:basedOn w:val="DefaultParagraphFont"/>
    <w:uiPriority w:val="33"/>
    <w:qFormat/>
    <w:rsid w:val="00ED5292"/>
    <w:rPr>
      <w:b/>
      <w:bCs/>
      <w:i/>
      <w:iCs/>
      <w:spacing w:val="5"/>
    </w:rPr>
  </w:style>
  <w:style w:type="paragraph" w:styleId="Caption">
    <w:name w:val="caption"/>
    <w:basedOn w:val="Normal"/>
    <w:next w:val="Normal"/>
    <w:uiPriority w:val="35"/>
    <w:semiHidden/>
    <w:unhideWhenUsed/>
    <w:qFormat/>
    <w:rsid w:val="00ED5292"/>
    <w:pPr>
      <w:spacing w:after="200"/>
    </w:pPr>
    <w:rPr>
      <w:i/>
      <w:iCs/>
      <w:color w:val="1F497D" w:themeColor="text2"/>
      <w:sz w:val="18"/>
      <w:szCs w:val="18"/>
    </w:rPr>
  </w:style>
  <w:style w:type="character" w:styleId="Emphasis">
    <w:name w:val="Emphasis"/>
    <w:basedOn w:val="DefaultParagraphFont"/>
    <w:uiPriority w:val="20"/>
    <w:qFormat/>
    <w:rsid w:val="00ED5292"/>
    <w:rPr>
      <w:i/>
      <w:iCs/>
    </w:rPr>
  </w:style>
  <w:style w:type="character" w:customStyle="1" w:styleId="Heading2Char">
    <w:name w:val="Heading 2 Char"/>
    <w:basedOn w:val="DefaultParagraphFont"/>
    <w:link w:val="Heading2"/>
    <w:uiPriority w:val="9"/>
    <w:semiHidden/>
    <w:rsid w:val="00ED5292"/>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ED5292"/>
    <w:rPr>
      <w:rFonts w:asciiTheme="majorHAnsi" w:eastAsiaTheme="majorEastAsia" w:hAnsiTheme="majorHAnsi" w:cstheme="majorBidi"/>
      <w:color w:val="243F60" w:themeColor="accent1" w:themeShade="7F"/>
    </w:rPr>
  </w:style>
  <w:style w:type="character" w:customStyle="1" w:styleId="Heading4Char">
    <w:name w:val="Heading 4 Char"/>
    <w:basedOn w:val="DefaultParagraphFont"/>
    <w:link w:val="Heading4"/>
    <w:uiPriority w:val="9"/>
    <w:semiHidden/>
    <w:rsid w:val="00ED5292"/>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ED5292"/>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ED5292"/>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ED5292"/>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ED529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D5292"/>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ED5292"/>
    <w:rPr>
      <w:i/>
      <w:iCs/>
      <w:color w:val="4F81BD" w:themeColor="accent1"/>
    </w:rPr>
  </w:style>
  <w:style w:type="paragraph" w:styleId="IntenseQuote">
    <w:name w:val="Intense Quote"/>
    <w:basedOn w:val="Normal"/>
    <w:next w:val="Normal"/>
    <w:link w:val="IntenseQuoteChar"/>
    <w:uiPriority w:val="30"/>
    <w:qFormat/>
    <w:rsid w:val="00ED5292"/>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ED5292"/>
    <w:rPr>
      <w:i/>
      <w:iCs/>
      <w:color w:val="4F81BD" w:themeColor="accent1"/>
    </w:rPr>
  </w:style>
  <w:style w:type="character" w:styleId="IntenseReference">
    <w:name w:val="Intense Reference"/>
    <w:basedOn w:val="DefaultParagraphFont"/>
    <w:uiPriority w:val="32"/>
    <w:qFormat/>
    <w:rsid w:val="00ED5292"/>
    <w:rPr>
      <w:b/>
      <w:bCs/>
      <w:smallCaps/>
      <w:color w:val="4F81BD" w:themeColor="accent1"/>
      <w:spacing w:val="5"/>
    </w:rPr>
  </w:style>
  <w:style w:type="paragraph" w:styleId="NoSpacing">
    <w:name w:val="No Spacing"/>
    <w:uiPriority w:val="1"/>
    <w:qFormat/>
    <w:rsid w:val="00ED5292"/>
  </w:style>
  <w:style w:type="paragraph" w:styleId="Quote">
    <w:name w:val="Quote"/>
    <w:basedOn w:val="Normal"/>
    <w:next w:val="Normal"/>
    <w:link w:val="QuoteChar"/>
    <w:uiPriority w:val="29"/>
    <w:qFormat/>
    <w:rsid w:val="00ED529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D5292"/>
    <w:rPr>
      <w:i/>
      <w:iCs/>
      <w:color w:val="404040" w:themeColor="text1" w:themeTint="BF"/>
    </w:rPr>
  </w:style>
  <w:style w:type="character" w:styleId="Strong">
    <w:name w:val="Strong"/>
    <w:basedOn w:val="DefaultParagraphFont"/>
    <w:uiPriority w:val="22"/>
    <w:qFormat/>
    <w:rsid w:val="00ED5292"/>
    <w:rPr>
      <w:b/>
      <w:bCs/>
    </w:rPr>
  </w:style>
  <w:style w:type="paragraph" w:styleId="Subtitle">
    <w:name w:val="Subtitle"/>
    <w:basedOn w:val="Normal"/>
    <w:next w:val="Normal"/>
    <w:link w:val="SubtitleChar"/>
    <w:uiPriority w:val="11"/>
    <w:qFormat/>
    <w:rsid w:val="00ED5292"/>
    <w:pPr>
      <w:numPr>
        <w:ilvl w:val="1"/>
      </w:numPr>
      <w:spacing w:after="160"/>
    </w:pPr>
    <w:rPr>
      <w:color w:val="5A5A5A" w:themeColor="text1" w:themeTint="A5"/>
      <w:spacing w:val="15"/>
      <w:sz w:val="22"/>
      <w:szCs w:val="22"/>
    </w:rPr>
  </w:style>
  <w:style w:type="character" w:customStyle="1" w:styleId="SubtitleChar">
    <w:name w:val="Subtitle Char"/>
    <w:basedOn w:val="DefaultParagraphFont"/>
    <w:link w:val="Subtitle"/>
    <w:uiPriority w:val="11"/>
    <w:rsid w:val="00ED5292"/>
    <w:rPr>
      <w:color w:val="5A5A5A" w:themeColor="text1" w:themeTint="A5"/>
      <w:spacing w:val="15"/>
      <w:sz w:val="22"/>
      <w:szCs w:val="22"/>
    </w:rPr>
  </w:style>
  <w:style w:type="character" w:styleId="SubtleEmphasis">
    <w:name w:val="Subtle Emphasis"/>
    <w:basedOn w:val="DefaultParagraphFont"/>
    <w:uiPriority w:val="19"/>
    <w:qFormat/>
    <w:rsid w:val="00ED5292"/>
    <w:rPr>
      <w:i/>
      <w:iCs/>
      <w:color w:val="404040" w:themeColor="text1" w:themeTint="BF"/>
    </w:rPr>
  </w:style>
  <w:style w:type="character" w:styleId="SubtleReference">
    <w:name w:val="Subtle Reference"/>
    <w:basedOn w:val="DefaultParagraphFont"/>
    <w:uiPriority w:val="31"/>
    <w:qFormat/>
    <w:rsid w:val="00ED5292"/>
    <w:rPr>
      <w:smallCaps/>
      <w:color w:val="5A5A5A" w:themeColor="text1" w:themeTint="A5"/>
    </w:rPr>
  </w:style>
  <w:style w:type="paragraph" w:styleId="Title">
    <w:name w:val="Title"/>
    <w:basedOn w:val="Normal"/>
    <w:next w:val="Normal"/>
    <w:link w:val="TitleChar"/>
    <w:uiPriority w:val="10"/>
    <w:qFormat/>
    <w:rsid w:val="00ED529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5292"/>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ED5292"/>
    <w:pPr>
      <w:spacing w:before="240" w:line="240" w:lineRule="auto"/>
      <w:outlineLvl w:val="9"/>
    </w:pPr>
    <w:rPr>
      <w:b w:val="0"/>
      <w:bCs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axxess.com/agile" TargetMode="External"/><Relationship Id="rId23" Type="http://schemas.microsoft.com/office/2011/relationships/people" Target="people.xml"/><Relationship Id="rId10" Type="http://schemas.openxmlformats.org/officeDocument/2006/relationships/comments" Target="comments.xm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xxessweb.sharepoint.com/:w:/r/sites/AgileTeam/Shared%20Documents/Creative%20-%20Assets/AGILE%20-%202027/Marketing%20%26%20Communications/Content%20Assets/Post-Conference-Summary-Template.docx?d=w464886a464994f1f841a363a75c665cb&amp;csf=1&amp;web=1&amp;e=eBt71o"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08CEBACBEFF124BB921A9637F0B275D" ma:contentTypeVersion="12" ma:contentTypeDescription="Create a new document." ma:contentTypeScope="" ma:versionID="a6d616c27e936f34e9fd9b20af02fc7d">
  <xsd:schema xmlns:xsd="http://www.w3.org/2001/XMLSchema" xmlns:xs="http://www.w3.org/2001/XMLSchema" xmlns:p="http://schemas.microsoft.com/office/2006/metadata/properties" xmlns:ns2="02364f00-36a7-4332-9ece-a80f8b9f4394" xmlns:ns3="9c61a222-d241-44de-b5f2-407dd1efc060" targetNamespace="http://schemas.microsoft.com/office/2006/metadata/properties" ma:root="true" ma:fieldsID="183037e736adbf2efe66ff10a037779f" ns2:_="" ns3:_="">
    <xsd:import namespace="02364f00-36a7-4332-9ece-a80f8b9f4394"/>
    <xsd:import namespace="9c61a222-d241-44de-b5f2-407dd1efc06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364f00-36a7-4332-9ece-a80f8b9f4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34badc0-7110-48b1-a1d7-03b470ab6b0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61a222-d241-44de-b5f2-407dd1efc06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faf3d12-4e31-488e-bbd8-0427fe260295}" ma:internalName="TaxCatchAll" ma:showField="CatchAllData" ma:web="9c61a222-d241-44de-b5f2-407dd1efc0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2364f00-36a7-4332-9ece-a80f8b9f4394">
      <Terms xmlns="http://schemas.microsoft.com/office/infopath/2007/PartnerControls"/>
    </lcf76f155ced4ddcb4097134ff3c332f>
    <TaxCatchAll xmlns="9c61a222-d241-44de-b5f2-407dd1efc060" xsi:nil="true"/>
  </documentManagement>
</p:properties>
</file>

<file path=customXml/itemProps1.xml><?xml version="1.0" encoding="utf-8"?>
<ds:datastoreItem xmlns:ds="http://schemas.openxmlformats.org/officeDocument/2006/customXml" ds:itemID="{7281AD33-FDFD-4294-8872-66EA75AC4A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364f00-36a7-4332-9ece-a80f8b9f4394"/>
    <ds:schemaRef ds:uri="9c61a222-d241-44de-b5f2-407dd1efc0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B48591-A173-422B-83C5-59300C1CF076}">
  <ds:schemaRefs>
    <ds:schemaRef ds:uri="http://schemas.microsoft.com/sharepoint/v3/contenttype/forms"/>
  </ds:schemaRefs>
</ds:datastoreItem>
</file>

<file path=customXml/itemProps3.xml><?xml version="1.0" encoding="utf-8"?>
<ds:datastoreItem xmlns:ds="http://schemas.openxmlformats.org/officeDocument/2006/customXml" ds:itemID="{0BEB6F9C-DB6D-44D6-99E6-179035344330}">
  <ds:schemaRefs>
    <ds:schemaRef ds:uri="http://schemas.microsoft.com/office/2006/metadata/properties"/>
    <ds:schemaRef ds:uri="http://schemas.microsoft.com/office/infopath/2007/PartnerControls"/>
    <ds:schemaRef ds:uri="02364f00-36a7-4332-9ece-a80f8b9f4394"/>
    <ds:schemaRef ds:uri="9c61a222-d241-44de-b5f2-407dd1efc06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630</Words>
  <Characters>3592</Characters>
  <Application>Microsoft Office Word</Application>
  <DocSecurity>4</DocSecurity>
  <Lines>29</Lines>
  <Paragraphs>8</Paragraphs>
  <ScaleCrop>false</ScaleCrop>
  <Company>Axxess</Company>
  <LinksUpToDate>false</LinksUpToDate>
  <CharactersWithSpaces>4214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Daprix</dc:creator>
  <cp:keywords/>
  <dc:description/>
  <cp:lastModifiedBy>Sijo Varghese</cp:lastModifiedBy>
  <cp:revision>41</cp:revision>
  <dcterms:created xsi:type="dcterms:W3CDTF">2025-07-25T05:22:00Z</dcterms:created>
  <dcterms:modified xsi:type="dcterms:W3CDTF">2026-10-12T21:42:00Z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0x010100C08CEBACBEFF124BB921A9637F0B275D</vt:lpwstr>
  </property>
  <property fmtid="{D5CDD505-2E9C-101B-9397-08002B2CF9AE}" pid="3" name="Order">
    <vt:r8>53400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docLang">
    <vt:lpwstr>en</vt:lpwstr>
  </property>
</Properties>
</file>